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37E3" w:rsidRPr="00321E18" w:rsidRDefault="00D237E3" w:rsidP="00D237E3">
      <w:pPr>
        <w:jc w:val="center"/>
        <w:rPr>
          <w:rFonts w:ascii="Arial" w:hAnsi="Arial" w:cs="Arial"/>
          <w:b/>
        </w:rPr>
      </w:pPr>
    </w:p>
    <w:p w:rsidR="00D237E3" w:rsidRPr="00321E18" w:rsidRDefault="00D237E3" w:rsidP="00D237E3">
      <w:pPr>
        <w:jc w:val="both"/>
        <w:rPr>
          <w:rFonts w:ascii="Arial" w:hAnsi="Arial" w:cs="Arial"/>
          <w:b/>
        </w:rPr>
      </w:pPr>
      <w:r w:rsidRPr="00321E18">
        <w:rPr>
          <w:rFonts w:ascii="Arial" w:hAnsi="Arial" w:cs="Arial"/>
          <w:b/>
        </w:rPr>
        <w:t xml:space="preserve">Modèle d’avis de communication de décision prise en matière </w:t>
      </w:r>
      <w:r>
        <w:rPr>
          <w:rFonts w:ascii="Arial" w:hAnsi="Arial" w:cs="Arial"/>
          <w:b/>
        </w:rPr>
        <w:t xml:space="preserve">de permis et de certificat </w:t>
      </w:r>
      <w:r w:rsidRPr="00321E18">
        <w:rPr>
          <w:rFonts w:ascii="Arial" w:hAnsi="Arial" w:cs="Arial"/>
          <w:b/>
        </w:rPr>
        <w:t>d’urbanisme</w:t>
      </w:r>
      <w:r>
        <w:rPr>
          <w:rFonts w:ascii="Arial" w:hAnsi="Arial" w:cs="Arial"/>
          <w:b/>
        </w:rPr>
        <w:t xml:space="preserve"> et de lotir</w:t>
      </w:r>
    </w:p>
    <w:p w:rsidR="00D237E3" w:rsidRDefault="00D237E3" w:rsidP="00D237E3">
      <w:pPr>
        <w:jc w:val="both"/>
        <w:rPr>
          <w:rFonts w:ascii="Arial" w:hAnsi="Arial" w:cs="Arial"/>
        </w:rPr>
      </w:pPr>
      <w:r w:rsidRPr="00321E18">
        <w:rPr>
          <w:rFonts w:ascii="Arial" w:hAnsi="Arial" w:cs="Arial"/>
        </w:rPr>
        <w:t xml:space="preserve">Vous trouverez aux pages suivantes, un modèle d’affiche à utiliser si nous n’en avez pas reçu lors de la notification de la décision de l’autorité délivrante à l’égard de votre demande de permis </w:t>
      </w:r>
      <w:r>
        <w:rPr>
          <w:rFonts w:ascii="Arial" w:hAnsi="Arial" w:cs="Arial"/>
        </w:rPr>
        <w:t xml:space="preserve">ou de certificat </w:t>
      </w:r>
      <w:r w:rsidRPr="00321E18">
        <w:rPr>
          <w:rFonts w:ascii="Arial" w:hAnsi="Arial" w:cs="Arial"/>
        </w:rPr>
        <w:t>d’urbanisme</w:t>
      </w:r>
      <w:r>
        <w:rPr>
          <w:rFonts w:ascii="Arial" w:hAnsi="Arial" w:cs="Arial"/>
        </w:rPr>
        <w:t xml:space="preserve"> ou</w:t>
      </w:r>
      <w:r w:rsidRPr="00321E18">
        <w:rPr>
          <w:rFonts w:ascii="Arial" w:hAnsi="Arial" w:cs="Arial"/>
        </w:rPr>
        <w:t xml:space="preserve"> de lotir</w:t>
      </w:r>
      <w:r>
        <w:rPr>
          <w:rFonts w:ascii="Arial" w:hAnsi="Arial" w:cs="Arial"/>
        </w:rPr>
        <w:t>.</w:t>
      </w:r>
    </w:p>
    <w:p w:rsidR="00B1771E" w:rsidRDefault="00B1771E" w:rsidP="00B1771E">
      <w:pPr>
        <w:jc w:val="both"/>
        <w:rPr>
          <w:rFonts w:ascii="Arial" w:hAnsi="Arial" w:cs="Arial"/>
        </w:rPr>
      </w:pPr>
      <w:r>
        <w:rPr>
          <w:rFonts w:ascii="Arial" w:hAnsi="Arial" w:cs="Arial"/>
        </w:rPr>
        <w:t>En vertu de l’article 6, § 2, alinéa 1</w:t>
      </w:r>
      <w:r w:rsidRPr="00B1771E">
        <w:rPr>
          <w:rFonts w:ascii="Arial" w:hAnsi="Arial" w:cs="Arial"/>
          <w:vertAlign w:val="superscript"/>
        </w:rPr>
        <w:t>er</w:t>
      </w:r>
      <w:r>
        <w:rPr>
          <w:rFonts w:ascii="Arial" w:hAnsi="Arial" w:cs="Arial"/>
        </w:rPr>
        <w:t xml:space="preserve">, </w:t>
      </w:r>
      <w:r w:rsidR="009E3E66" w:rsidRPr="00B1771E">
        <w:rPr>
          <w:rFonts w:ascii="Arial" w:hAnsi="Arial" w:cs="Arial"/>
        </w:rPr>
        <w:t>du</w:t>
      </w:r>
      <w:r w:rsidR="009E3E66">
        <w:rPr>
          <w:rFonts w:ascii="Arial" w:hAnsi="Arial" w:cs="Arial"/>
        </w:rPr>
        <w:t xml:space="preserve"> </w:t>
      </w:r>
      <w:r w:rsidR="009E3E66" w:rsidRPr="00B1771E">
        <w:rPr>
          <w:rFonts w:ascii="Arial" w:hAnsi="Arial" w:cs="Arial"/>
        </w:rPr>
        <w:t xml:space="preserve">Gouvernement de la </w:t>
      </w:r>
      <w:r w:rsidR="009E3E66">
        <w:rPr>
          <w:rFonts w:ascii="Arial" w:hAnsi="Arial" w:cs="Arial"/>
        </w:rPr>
        <w:t xml:space="preserve">Région de Bruxelles Capitale du </w:t>
      </w:r>
      <w:r w:rsidR="009E3E66" w:rsidRPr="00B1771E">
        <w:rPr>
          <w:rFonts w:ascii="Arial" w:hAnsi="Arial" w:cs="Arial"/>
        </w:rPr>
        <w:t>25 avril 2019 réglant la forme ainsi que les procédés d’information</w:t>
      </w:r>
      <w:r w:rsidR="009E3E66">
        <w:rPr>
          <w:rFonts w:ascii="Arial" w:hAnsi="Arial" w:cs="Arial"/>
        </w:rPr>
        <w:t xml:space="preserve"> </w:t>
      </w:r>
      <w:r w:rsidR="009E3E66" w:rsidRPr="00B1771E">
        <w:rPr>
          <w:rFonts w:ascii="Arial" w:hAnsi="Arial" w:cs="Arial"/>
        </w:rPr>
        <w:t>et de mise à disposition des décisions prises en matière de permis</w:t>
      </w:r>
      <w:r w:rsidR="009E3E66">
        <w:rPr>
          <w:rFonts w:ascii="Arial" w:hAnsi="Arial" w:cs="Arial"/>
        </w:rPr>
        <w:t xml:space="preserve"> </w:t>
      </w:r>
      <w:r w:rsidR="009E3E66" w:rsidRPr="00B1771E">
        <w:rPr>
          <w:rFonts w:ascii="Arial" w:hAnsi="Arial" w:cs="Arial"/>
        </w:rPr>
        <w:t>d’urbanisme, de permis de lotir et de certificat d’urbanisme par le</w:t>
      </w:r>
      <w:r w:rsidR="009E3E66">
        <w:rPr>
          <w:rFonts w:ascii="Arial" w:hAnsi="Arial" w:cs="Arial"/>
        </w:rPr>
        <w:t xml:space="preserve"> </w:t>
      </w:r>
      <w:r w:rsidR="009E3E66" w:rsidRPr="00B1771E">
        <w:rPr>
          <w:rFonts w:ascii="Arial" w:hAnsi="Arial" w:cs="Arial"/>
        </w:rPr>
        <w:t>collège des bourgmestre et échevins, le fonctionnaire délégué et le</w:t>
      </w:r>
      <w:r w:rsidR="009E3E66">
        <w:rPr>
          <w:rFonts w:ascii="Arial" w:hAnsi="Arial" w:cs="Arial"/>
        </w:rPr>
        <w:t xml:space="preserve"> </w:t>
      </w:r>
      <w:r w:rsidR="009E3E66" w:rsidRPr="00B1771E">
        <w:rPr>
          <w:rFonts w:ascii="Arial" w:hAnsi="Arial" w:cs="Arial"/>
        </w:rPr>
        <w:t>Gouvernement</w:t>
      </w:r>
      <w:r w:rsidR="009E3E66">
        <w:rPr>
          <w:rFonts w:ascii="Arial" w:hAnsi="Arial" w:cs="Arial"/>
        </w:rPr>
        <w:t xml:space="preserve"> tel que modifié par</w:t>
      </w:r>
      <w:r>
        <w:rPr>
          <w:rFonts w:ascii="Arial" w:hAnsi="Arial" w:cs="Arial"/>
        </w:rPr>
        <w:t xml:space="preserve"> l’</w:t>
      </w:r>
      <w:r w:rsidRPr="00B1771E">
        <w:rPr>
          <w:rFonts w:ascii="Arial" w:hAnsi="Arial" w:cs="Arial"/>
        </w:rPr>
        <w:t>Arrêté n° 2020/037 du Gouvernement de la Région de</w:t>
      </w:r>
      <w:r>
        <w:rPr>
          <w:rFonts w:ascii="Arial" w:hAnsi="Arial" w:cs="Arial"/>
        </w:rPr>
        <w:t xml:space="preserve"> </w:t>
      </w:r>
      <w:r w:rsidRPr="00B1771E">
        <w:rPr>
          <w:rFonts w:ascii="Arial" w:hAnsi="Arial" w:cs="Arial"/>
        </w:rPr>
        <w:t>Bruxelles-Capitale de pouvoirs spéciaux modifiant l’arrêté</w:t>
      </w:r>
      <w:r>
        <w:rPr>
          <w:rFonts w:ascii="Arial" w:hAnsi="Arial" w:cs="Arial"/>
        </w:rPr>
        <w:t xml:space="preserve">, </w:t>
      </w:r>
      <w:r w:rsidRPr="00B1771E">
        <w:rPr>
          <w:rFonts w:ascii="Arial" w:hAnsi="Arial" w:cs="Arial"/>
          <w:u w:val="single"/>
        </w:rPr>
        <w:t>il vous incombe de procéder, durant 15 jours</w:t>
      </w:r>
      <w:r>
        <w:rPr>
          <w:rFonts w:ascii="Arial" w:hAnsi="Arial" w:cs="Arial"/>
        </w:rPr>
        <w:t> :</w:t>
      </w:r>
    </w:p>
    <w:p w:rsidR="00B1771E" w:rsidRDefault="00B1771E" w:rsidP="00B1771E">
      <w:pPr>
        <w:pStyle w:val="Paragraphedeliste"/>
        <w:numPr>
          <w:ilvl w:val="0"/>
          <w:numId w:val="3"/>
        </w:numPr>
        <w:jc w:val="both"/>
        <w:rPr>
          <w:rFonts w:ascii="Arial" w:hAnsi="Arial" w:cs="Arial"/>
        </w:rPr>
      </w:pPr>
      <w:r w:rsidRPr="00B1771E">
        <w:rPr>
          <w:rFonts w:ascii="Arial" w:hAnsi="Arial" w:cs="Arial"/>
        </w:rPr>
        <w:t>à l’affichage de cet avis sur le bien concerné, à un endroit visible depuis la voie publique</w:t>
      </w:r>
      <w:r>
        <w:rPr>
          <w:rFonts w:ascii="Arial" w:hAnsi="Arial" w:cs="Arial"/>
        </w:rPr>
        <w:t>,</w:t>
      </w:r>
      <w:r w:rsidRPr="00B1771E">
        <w:rPr>
          <w:rFonts w:ascii="Arial" w:hAnsi="Arial" w:cs="Arial"/>
        </w:rPr>
        <w:t xml:space="preserve"> </w:t>
      </w:r>
    </w:p>
    <w:p w:rsidR="00B1771E" w:rsidRDefault="00B1771E" w:rsidP="00B1771E">
      <w:pPr>
        <w:pStyle w:val="Paragraphedeliste"/>
        <w:numPr>
          <w:ilvl w:val="0"/>
          <w:numId w:val="3"/>
        </w:numPr>
        <w:jc w:val="both"/>
        <w:rPr>
          <w:rFonts w:ascii="Arial" w:hAnsi="Arial" w:cs="Arial"/>
        </w:rPr>
      </w:pPr>
      <w:r w:rsidRPr="00B1771E">
        <w:rPr>
          <w:rFonts w:ascii="Arial" w:hAnsi="Arial" w:cs="Arial"/>
        </w:rPr>
        <w:t xml:space="preserve">ainsi qu’aux accès existants et futurs du bien concerné, situés à la limite de ce bien et de la voie publique, </w:t>
      </w:r>
    </w:p>
    <w:p w:rsidR="00992F7B" w:rsidRDefault="00B1771E" w:rsidP="00D237E3">
      <w:pPr>
        <w:pStyle w:val="Paragraphedeliste"/>
        <w:numPr>
          <w:ilvl w:val="1"/>
          <w:numId w:val="3"/>
        </w:numPr>
        <w:jc w:val="both"/>
        <w:rPr>
          <w:rFonts w:ascii="Arial" w:hAnsi="Arial" w:cs="Arial"/>
        </w:rPr>
      </w:pPr>
      <w:r w:rsidRPr="00B1771E">
        <w:rPr>
          <w:rFonts w:ascii="Arial" w:hAnsi="Arial" w:cs="Arial"/>
        </w:rPr>
        <w:t>ou, lorsque le bien concerné n’est pas pourvu d’accès, sur ses murs et façades situés le long de la voie publique</w:t>
      </w:r>
    </w:p>
    <w:p w:rsidR="00992F7B" w:rsidRDefault="00992F7B" w:rsidP="00992F7B">
      <w:pPr>
        <w:jc w:val="both"/>
        <w:rPr>
          <w:rFonts w:ascii="Arial" w:hAnsi="Arial" w:cs="Arial"/>
        </w:rPr>
      </w:pPr>
      <w:r>
        <w:rPr>
          <w:rFonts w:ascii="Arial" w:hAnsi="Arial" w:cs="Arial"/>
        </w:rPr>
        <w:t>Pour ce faire, vous disposez de 10 jours à compter :</w:t>
      </w:r>
    </w:p>
    <w:p w:rsidR="00992F7B" w:rsidRPr="00992F7B" w:rsidRDefault="00992F7B" w:rsidP="00992F7B">
      <w:pPr>
        <w:pStyle w:val="Paragraphedeliste"/>
        <w:numPr>
          <w:ilvl w:val="0"/>
          <w:numId w:val="6"/>
        </w:numPr>
        <w:jc w:val="both"/>
        <w:rPr>
          <w:rFonts w:ascii="Arial" w:hAnsi="Arial" w:cs="Arial"/>
        </w:rPr>
      </w:pPr>
      <w:r w:rsidRPr="00992F7B">
        <w:rPr>
          <w:rFonts w:ascii="Arial" w:hAnsi="Arial" w:cs="Arial"/>
        </w:rPr>
        <w:t>de la réception de la décision ;</w:t>
      </w:r>
    </w:p>
    <w:p w:rsidR="00992F7B" w:rsidRPr="00992F7B" w:rsidRDefault="00992F7B" w:rsidP="00992F7B">
      <w:pPr>
        <w:pStyle w:val="Paragraphedeliste"/>
        <w:numPr>
          <w:ilvl w:val="0"/>
          <w:numId w:val="6"/>
        </w:numPr>
        <w:jc w:val="both"/>
        <w:rPr>
          <w:rFonts w:ascii="Arial" w:hAnsi="Arial" w:cs="Arial"/>
        </w:rPr>
      </w:pPr>
      <w:r w:rsidRPr="00992F7B">
        <w:rPr>
          <w:rFonts w:ascii="Arial" w:hAnsi="Arial" w:cs="Arial"/>
        </w:rPr>
        <w:t>ou de l’expiration du délai imparti à l'autorité délivrante pour notifier sa décision, lorsque l'absence de décision équivaut à une décision de refus.</w:t>
      </w:r>
    </w:p>
    <w:p w:rsidR="00992F7B" w:rsidRDefault="004718CC" w:rsidP="00D237E3">
      <w:pPr>
        <w:jc w:val="both"/>
        <w:rPr>
          <w:rFonts w:ascii="Arial" w:hAnsi="Arial" w:cs="Arial"/>
        </w:rPr>
      </w:pPr>
      <w:r w:rsidRPr="004718CC">
        <w:rPr>
          <w:rFonts w:ascii="Arial" w:hAnsi="Arial" w:cs="Arial"/>
        </w:rPr>
        <w:t>Les affiches doivent être tenues en parfait état de visibilité et de lisibilité pendant toute la durée d’affichage. Vous devez donc les disposer de façon à pouvoir être lu</w:t>
      </w:r>
      <w:r w:rsidR="009E3E66">
        <w:rPr>
          <w:rFonts w:ascii="Arial" w:hAnsi="Arial" w:cs="Arial"/>
        </w:rPr>
        <w:t>e</w:t>
      </w:r>
      <w:r w:rsidRPr="004718CC">
        <w:rPr>
          <w:rFonts w:ascii="Arial" w:hAnsi="Arial" w:cs="Arial"/>
        </w:rPr>
        <w:t>s aisément, à une hauteur de 1,50 mètre, au besoin sur une palissade ou un panneau sur piquet.</w:t>
      </w:r>
    </w:p>
    <w:p w:rsidR="00D237E3" w:rsidRPr="00321E18" w:rsidRDefault="00D237E3" w:rsidP="00D237E3">
      <w:pPr>
        <w:jc w:val="both"/>
        <w:rPr>
          <w:rFonts w:ascii="Arial" w:hAnsi="Arial" w:cs="Arial"/>
        </w:rPr>
      </w:pPr>
      <w:r w:rsidRPr="00321E18">
        <w:rPr>
          <w:rFonts w:ascii="Arial" w:hAnsi="Arial" w:cs="Arial"/>
        </w:rPr>
        <w:t>Les affiches doivent être bilingues, vous devez donc compléter les 2 parties (FR + NL).</w:t>
      </w:r>
    </w:p>
    <w:p w:rsidR="00D237E3" w:rsidRPr="00321E18" w:rsidRDefault="00D237E3" w:rsidP="00D237E3">
      <w:pPr>
        <w:jc w:val="both"/>
        <w:rPr>
          <w:rFonts w:ascii="Arial" w:hAnsi="Arial" w:cs="Arial"/>
        </w:rPr>
      </w:pPr>
      <w:r w:rsidRPr="00321E18">
        <w:rPr>
          <w:rFonts w:ascii="Arial" w:hAnsi="Arial" w:cs="Arial"/>
        </w:rPr>
        <w:t xml:space="preserve">Les parties à compléter ou modifier sont numérotées : </w:t>
      </w:r>
    </w:p>
    <w:p w:rsidR="00D237E3" w:rsidRPr="00321E18" w:rsidRDefault="00D237E3" w:rsidP="00D237E3">
      <w:pPr>
        <w:pStyle w:val="Paragraphedeliste"/>
        <w:numPr>
          <w:ilvl w:val="0"/>
          <w:numId w:val="1"/>
        </w:numPr>
        <w:jc w:val="both"/>
        <w:rPr>
          <w:rFonts w:ascii="Arial" w:hAnsi="Arial" w:cs="Arial"/>
        </w:rPr>
      </w:pPr>
      <w:r w:rsidRPr="00321E18">
        <w:rPr>
          <w:rFonts w:ascii="Arial" w:hAnsi="Arial" w:cs="Arial"/>
        </w:rPr>
        <w:t>Barrer ou supprimer la (les) mention(s) inutile(s)</w:t>
      </w:r>
    </w:p>
    <w:p w:rsidR="00D237E3" w:rsidRPr="00321E18" w:rsidRDefault="00D237E3" w:rsidP="00D237E3">
      <w:pPr>
        <w:pStyle w:val="Paragraphedeliste"/>
        <w:numPr>
          <w:ilvl w:val="0"/>
          <w:numId w:val="1"/>
        </w:numPr>
        <w:jc w:val="both"/>
        <w:rPr>
          <w:rFonts w:ascii="Arial" w:hAnsi="Arial" w:cs="Arial"/>
        </w:rPr>
      </w:pPr>
      <w:r w:rsidRPr="00321E18">
        <w:rPr>
          <w:rFonts w:ascii="Arial" w:hAnsi="Arial" w:cs="Arial"/>
        </w:rPr>
        <w:t>Décrire l’objet et la teneur de la décision et mentionner l’adresse du bien concerné par la décision</w:t>
      </w:r>
    </w:p>
    <w:p w:rsidR="00D237E3" w:rsidRPr="00321E18" w:rsidRDefault="00D237E3" w:rsidP="00D237E3">
      <w:pPr>
        <w:pStyle w:val="Paragraphedeliste"/>
        <w:numPr>
          <w:ilvl w:val="0"/>
          <w:numId w:val="1"/>
        </w:numPr>
        <w:jc w:val="both"/>
        <w:rPr>
          <w:rFonts w:ascii="Arial" w:hAnsi="Arial" w:cs="Arial"/>
        </w:rPr>
      </w:pPr>
      <w:r w:rsidRPr="00321E18">
        <w:rPr>
          <w:rFonts w:ascii="Arial" w:hAnsi="Arial" w:cs="Arial"/>
        </w:rPr>
        <w:t>Barrer ou supprimer la (les) mention(s) inutile(s)</w:t>
      </w:r>
    </w:p>
    <w:p w:rsidR="00D237E3" w:rsidRPr="00321E18" w:rsidRDefault="00D237E3" w:rsidP="00D237E3">
      <w:pPr>
        <w:pStyle w:val="Paragraphedeliste"/>
        <w:numPr>
          <w:ilvl w:val="0"/>
          <w:numId w:val="1"/>
        </w:numPr>
        <w:jc w:val="both"/>
        <w:rPr>
          <w:rFonts w:ascii="Arial" w:hAnsi="Arial" w:cs="Arial"/>
        </w:rPr>
      </w:pPr>
      <w:r w:rsidRPr="00321E18">
        <w:rPr>
          <w:rFonts w:ascii="Arial" w:hAnsi="Arial" w:cs="Arial"/>
        </w:rPr>
        <w:t>A compléter par l’autorité délivrante</w:t>
      </w:r>
    </w:p>
    <w:p w:rsidR="00D237E3" w:rsidRPr="00321E18" w:rsidRDefault="00D237E3" w:rsidP="00D237E3">
      <w:pPr>
        <w:pStyle w:val="Paragraphedeliste"/>
        <w:numPr>
          <w:ilvl w:val="0"/>
          <w:numId w:val="1"/>
        </w:numPr>
        <w:jc w:val="both"/>
        <w:rPr>
          <w:rFonts w:ascii="Arial" w:hAnsi="Arial" w:cs="Arial"/>
        </w:rPr>
      </w:pPr>
      <w:r w:rsidRPr="00321E18">
        <w:rPr>
          <w:rFonts w:ascii="Arial" w:hAnsi="Arial" w:cs="Arial"/>
        </w:rPr>
        <w:t xml:space="preserve">A compléter par la date de la décision </w:t>
      </w:r>
    </w:p>
    <w:p w:rsidR="00D237E3" w:rsidRDefault="00D237E3" w:rsidP="00D237E3">
      <w:pPr>
        <w:pStyle w:val="Paragraphedeliste"/>
        <w:numPr>
          <w:ilvl w:val="0"/>
          <w:numId w:val="1"/>
        </w:numPr>
        <w:jc w:val="both"/>
        <w:rPr>
          <w:rFonts w:ascii="Arial" w:hAnsi="Arial" w:cs="Arial"/>
        </w:rPr>
      </w:pPr>
      <w:r w:rsidRPr="00321E18">
        <w:rPr>
          <w:rFonts w:ascii="Arial" w:hAnsi="Arial" w:cs="Arial"/>
        </w:rPr>
        <w:t>A compléter par les dates, les heures d’ouverture et l’adresse de l’administration où la décision peut être consultée</w:t>
      </w:r>
    </w:p>
    <w:p w:rsidR="006E54A5" w:rsidRPr="00321E18" w:rsidRDefault="006E54A5" w:rsidP="006E54A5">
      <w:pPr>
        <w:pStyle w:val="Paragraphedeliste"/>
        <w:numPr>
          <w:ilvl w:val="0"/>
          <w:numId w:val="1"/>
        </w:numPr>
        <w:jc w:val="both"/>
        <w:rPr>
          <w:rFonts w:ascii="Arial" w:hAnsi="Arial" w:cs="Arial"/>
        </w:rPr>
      </w:pPr>
      <w:r w:rsidRPr="006E54A5">
        <w:rPr>
          <w:rFonts w:ascii="Arial" w:hAnsi="Arial" w:cs="Arial"/>
        </w:rPr>
        <w:t>A compléter par l’adresse du site internet sur lequel la décision peut être consultée</w:t>
      </w:r>
    </w:p>
    <w:p w:rsidR="00D237E3" w:rsidRDefault="00D237E3" w:rsidP="00D237E3">
      <w:pPr>
        <w:jc w:val="both"/>
        <w:rPr>
          <w:rFonts w:ascii="Arial" w:hAnsi="Arial" w:cs="Arial"/>
        </w:rPr>
      </w:pPr>
    </w:p>
    <w:p w:rsidR="003D5DA2" w:rsidRDefault="003D5DA2" w:rsidP="00D237E3">
      <w:pPr>
        <w:jc w:val="both"/>
        <w:rPr>
          <w:rFonts w:ascii="Arial" w:hAnsi="Arial" w:cs="Arial"/>
        </w:rPr>
      </w:pPr>
    </w:p>
    <w:p w:rsidR="003D5DA2" w:rsidRDefault="003D5DA2" w:rsidP="00D237E3">
      <w:pPr>
        <w:jc w:val="both"/>
        <w:rPr>
          <w:rFonts w:ascii="Arial" w:hAnsi="Arial" w:cs="Arial"/>
        </w:rPr>
      </w:pPr>
    </w:p>
    <w:p w:rsidR="003D5DA2" w:rsidRDefault="003D5DA2" w:rsidP="00D237E3">
      <w:pPr>
        <w:jc w:val="both"/>
        <w:rPr>
          <w:rFonts w:ascii="Arial" w:hAnsi="Arial" w:cs="Arial"/>
        </w:rPr>
      </w:pPr>
    </w:p>
    <w:p w:rsidR="003D5DA2" w:rsidRDefault="003D5DA2" w:rsidP="00D237E3">
      <w:pPr>
        <w:jc w:val="both"/>
        <w:rPr>
          <w:rFonts w:ascii="Arial" w:hAnsi="Arial" w:cs="Arial"/>
        </w:rPr>
      </w:pPr>
    </w:p>
    <w:p w:rsidR="003D5DA2" w:rsidRDefault="003D5DA2" w:rsidP="00D237E3">
      <w:pPr>
        <w:jc w:val="both"/>
        <w:rPr>
          <w:rFonts w:ascii="Arial" w:hAnsi="Arial" w:cs="Arial"/>
        </w:rPr>
      </w:pPr>
    </w:p>
    <w:p w:rsidR="003D5DA2" w:rsidRDefault="003D5DA2" w:rsidP="00D237E3">
      <w:pPr>
        <w:jc w:val="both"/>
        <w:rPr>
          <w:rFonts w:ascii="Arial" w:hAnsi="Arial" w:cs="Arial"/>
        </w:rPr>
      </w:pPr>
    </w:p>
    <w:p w:rsidR="003D5DA2" w:rsidRDefault="003D5DA2" w:rsidP="00D237E3">
      <w:pPr>
        <w:jc w:val="both"/>
        <w:rPr>
          <w:rFonts w:ascii="Arial" w:hAnsi="Arial" w:cs="Arial"/>
        </w:rPr>
      </w:pPr>
    </w:p>
    <w:p w:rsidR="003D5DA2" w:rsidRDefault="003D5DA2" w:rsidP="00D237E3">
      <w:pPr>
        <w:jc w:val="both"/>
        <w:rPr>
          <w:rFonts w:ascii="Arial" w:hAnsi="Arial" w:cs="Arial"/>
        </w:rPr>
      </w:pPr>
    </w:p>
    <w:p w:rsidR="003D5DA2" w:rsidRDefault="003D5DA2" w:rsidP="00D237E3">
      <w:pPr>
        <w:jc w:val="both"/>
        <w:rPr>
          <w:rFonts w:ascii="Arial" w:hAnsi="Arial" w:cs="Arial"/>
        </w:rPr>
      </w:pPr>
    </w:p>
    <w:p w:rsidR="003D5DA2" w:rsidRDefault="003D5DA2" w:rsidP="00D237E3">
      <w:pPr>
        <w:jc w:val="both"/>
        <w:rPr>
          <w:rFonts w:ascii="Arial" w:hAnsi="Arial" w:cs="Arial"/>
        </w:rPr>
      </w:pPr>
    </w:p>
    <w:p w:rsidR="003D5DA2" w:rsidRDefault="003D5DA2" w:rsidP="00D237E3">
      <w:pPr>
        <w:jc w:val="both"/>
        <w:rPr>
          <w:rFonts w:ascii="Arial" w:hAnsi="Arial" w:cs="Arial"/>
        </w:rPr>
      </w:pPr>
    </w:p>
    <w:p w:rsidR="003D5DA2" w:rsidRDefault="003D5DA2" w:rsidP="00D237E3">
      <w:pPr>
        <w:jc w:val="both"/>
        <w:rPr>
          <w:rFonts w:ascii="Arial" w:hAnsi="Arial" w:cs="Arial"/>
        </w:rPr>
      </w:pPr>
    </w:p>
    <w:p w:rsidR="003D5DA2" w:rsidRDefault="003D5DA2" w:rsidP="00D237E3">
      <w:pPr>
        <w:jc w:val="both"/>
        <w:rPr>
          <w:rFonts w:ascii="Arial" w:hAnsi="Arial" w:cs="Arial"/>
        </w:rPr>
      </w:pPr>
    </w:p>
    <w:p w:rsidR="003D5DA2" w:rsidRDefault="003D5DA2" w:rsidP="00D237E3">
      <w:pPr>
        <w:jc w:val="both"/>
        <w:rPr>
          <w:rFonts w:ascii="Arial" w:hAnsi="Arial" w:cs="Arial"/>
        </w:rPr>
      </w:pPr>
    </w:p>
    <w:p w:rsidR="003D5DA2" w:rsidRDefault="003D5DA2" w:rsidP="00D237E3">
      <w:pPr>
        <w:jc w:val="both"/>
        <w:rPr>
          <w:rFonts w:ascii="Arial" w:hAnsi="Arial" w:cs="Arial"/>
        </w:rPr>
      </w:pPr>
    </w:p>
    <w:p w:rsidR="003D5DA2" w:rsidRDefault="003D5DA2" w:rsidP="00D237E3">
      <w:pPr>
        <w:jc w:val="both"/>
        <w:rPr>
          <w:rFonts w:ascii="Arial" w:hAnsi="Arial" w:cs="Arial"/>
        </w:rPr>
      </w:pPr>
    </w:p>
    <w:p w:rsidR="003D5DA2" w:rsidRDefault="003D5DA2" w:rsidP="00D237E3">
      <w:pPr>
        <w:jc w:val="both"/>
        <w:rPr>
          <w:rFonts w:ascii="Arial" w:hAnsi="Arial" w:cs="Arial"/>
        </w:rPr>
      </w:pPr>
    </w:p>
    <w:p w:rsidR="003D5DA2" w:rsidRDefault="003D5DA2" w:rsidP="00D237E3">
      <w:pPr>
        <w:jc w:val="both"/>
        <w:rPr>
          <w:rFonts w:ascii="Arial" w:hAnsi="Arial" w:cs="Arial"/>
        </w:rPr>
      </w:pPr>
    </w:p>
    <w:p w:rsidR="003D5DA2" w:rsidRDefault="003D5DA2" w:rsidP="00D237E3">
      <w:pPr>
        <w:jc w:val="both"/>
        <w:rPr>
          <w:rFonts w:ascii="Arial" w:hAnsi="Arial" w:cs="Arial"/>
        </w:rPr>
      </w:pPr>
    </w:p>
    <w:p w:rsidR="003D5DA2" w:rsidRDefault="003D5DA2" w:rsidP="00D237E3">
      <w:pPr>
        <w:jc w:val="both"/>
        <w:rPr>
          <w:rFonts w:ascii="Arial" w:hAnsi="Arial" w:cs="Arial"/>
        </w:rPr>
      </w:pPr>
    </w:p>
    <w:p w:rsidR="003D5DA2" w:rsidRDefault="003D5DA2" w:rsidP="00D237E3">
      <w:pPr>
        <w:jc w:val="both"/>
        <w:rPr>
          <w:rFonts w:ascii="Arial" w:hAnsi="Arial" w:cs="Arial"/>
        </w:rPr>
      </w:pPr>
    </w:p>
    <w:p w:rsidR="003D5DA2" w:rsidRDefault="003D5DA2" w:rsidP="00D237E3">
      <w:pPr>
        <w:jc w:val="both"/>
        <w:rPr>
          <w:rFonts w:ascii="Arial" w:hAnsi="Arial" w:cs="Arial"/>
        </w:rPr>
      </w:pPr>
    </w:p>
    <w:p w:rsidR="003D5DA2" w:rsidRDefault="003D5DA2" w:rsidP="00D237E3">
      <w:pPr>
        <w:jc w:val="both"/>
        <w:rPr>
          <w:rFonts w:ascii="Arial" w:hAnsi="Arial" w:cs="Arial"/>
        </w:rPr>
      </w:pPr>
    </w:p>
    <w:p w:rsidR="003D5DA2" w:rsidRDefault="003D5DA2" w:rsidP="00D237E3">
      <w:pPr>
        <w:jc w:val="both"/>
        <w:rPr>
          <w:rFonts w:ascii="Arial" w:hAnsi="Arial" w:cs="Arial"/>
        </w:rPr>
      </w:pPr>
    </w:p>
    <w:p w:rsidR="003D5DA2" w:rsidRPr="00321E18" w:rsidRDefault="003D5DA2" w:rsidP="00D237E3">
      <w:pPr>
        <w:jc w:val="both"/>
        <w:rPr>
          <w:rFonts w:ascii="Arial" w:hAnsi="Arial" w:cs="Arial"/>
        </w:rPr>
      </w:pPr>
    </w:p>
    <w:p w:rsidR="00D237E3" w:rsidRPr="00D237E3" w:rsidRDefault="00D237E3" w:rsidP="00D237E3">
      <w:pPr>
        <w:pBdr>
          <w:top w:val="single" w:sz="4" w:space="1" w:color="auto"/>
          <w:bottom w:val="single" w:sz="4" w:space="1" w:color="auto"/>
        </w:pBdr>
        <w:jc w:val="center"/>
        <w:rPr>
          <w:rFonts w:ascii="Arial" w:hAnsi="Arial" w:cs="Arial"/>
          <w:b/>
          <w:sz w:val="44"/>
        </w:rPr>
      </w:pPr>
      <w:r w:rsidRPr="00D237E3">
        <w:rPr>
          <w:rFonts w:ascii="Arial" w:hAnsi="Arial" w:cs="Arial"/>
          <w:b/>
          <w:sz w:val="44"/>
        </w:rPr>
        <w:lastRenderedPageBreak/>
        <w:t>AVIS DE COMMUNICATION DE DECISION PRISE EN MATIÈRE D’URBANISME</w:t>
      </w:r>
    </w:p>
    <w:p w:rsidR="00D237E3" w:rsidRPr="00D237E3" w:rsidRDefault="00D237E3" w:rsidP="00D237E3">
      <w:pPr>
        <w:jc w:val="center"/>
        <w:rPr>
          <w:rFonts w:ascii="Arial" w:hAnsi="Arial" w:cs="Arial"/>
          <w:sz w:val="28"/>
          <w:szCs w:val="28"/>
        </w:rPr>
      </w:pPr>
    </w:p>
    <w:p w:rsidR="00D237E3" w:rsidRPr="00D237E3" w:rsidRDefault="00D237E3" w:rsidP="00D237E3">
      <w:pPr>
        <w:jc w:val="center"/>
        <w:rPr>
          <w:rFonts w:ascii="Arial" w:hAnsi="Arial" w:cs="Arial"/>
          <w:sz w:val="28"/>
          <w:szCs w:val="28"/>
        </w:rPr>
      </w:pPr>
      <w:r w:rsidRPr="00D237E3">
        <w:rPr>
          <w:rFonts w:ascii="Arial" w:hAnsi="Arial" w:cs="Arial"/>
          <w:sz w:val="28"/>
          <w:szCs w:val="28"/>
        </w:rPr>
        <w:t>Application de l’arrêté du Gouvernement de la Région de Bruxelles Capitale du 25 avril 2019 réglant la forme ainsi que les procédés d’information et de mise à disposition des décisions prises en matière de permis d’urbanisme, de permis de lotir et de certificat d’urbanisme par le collège des bourgmestre et échevins, le fonctionnaire délégué et le Gouvernement</w:t>
      </w:r>
    </w:p>
    <w:p w:rsidR="00D237E3" w:rsidRPr="00D237E3" w:rsidRDefault="00D237E3" w:rsidP="00D237E3">
      <w:pPr>
        <w:jc w:val="both"/>
        <w:rPr>
          <w:rFonts w:ascii="Arial" w:hAnsi="Arial" w:cs="Arial"/>
          <w:sz w:val="28"/>
          <w:szCs w:val="28"/>
        </w:rPr>
      </w:pPr>
    </w:p>
    <w:p w:rsidR="00D237E3" w:rsidRPr="00D237E3" w:rsidRDefault="00D237E3" w:rsidP="00D237E3">
      <w:pPr>
        <w:jc w:val="both"/>
        <w:rPr>
          <w:rFonts w:ascii="Arial" w:hAnsi="Arial" w:cs="Arial"/>
          <w:b/>
          <w:sz w:val="28"/>
          <w:szCs w:val="28"/>
        </w:rPr>
      </w:pPr>
      <w:bookmarkStart w:id="0" w:name="_Hlk43453243"/>
      <w:r w:rsidRPr="00D237E3">
        <w:rPr>
          <w:rFonts w:ascii="Arial" w:hAnsi="Arial" w:cs="Arial"/>
          <w:b/>
          <w:sz w:val="28"/>
          <w:szCs w:val="28"/>
        </w:rPr>
        <w:t xml:space="preserve">Un permis / certificat d’urbanisme / de lotir </w:t>
      </w:r>
      <w:r w:rsidRPr="00D237E3">
        <w:rPr>
          <w:rFonts w:ascii="Arial" w:hAnsi="Arial" w:cs="Arial"/>
          <w:sz w:val="28"/>
          <w:szCs w:val="28"/>
        </w:rPr>
        <w:t>(1)</w:t>
      </w:r>
      <w:r w:rsidRPr="00D237E3">
        <w:rPr>
          <w:rFonts w:ascii="Arial" w:hAnsi="Arial" w:cs="Arial"/>
          <w:b/>
          <w:sz w:val="28"/>
          <w:szCs w:val="28"/>
        </w:rPr>
        <w:t xml:space="preserve"> relatif à </w:t>
      </w:r>
      <w:r w:rsidRPr="00D237E3">
        <w:rPr>
          <w:rFonts w:ascii="Arial" w:hAnsi="Arial" w:cs="Arial"/>
          <w:sz w:val="28"/>
          <w:szCs w:val="28"/>
        </w:rPr>
        <w:t xml:space="preserve">……………………………………………….…….. </w:t>
      </w:r>
      <w:bookmarkEnd w:id="0"/>
      <w:r w:rsidRPr="00D237E3">
        <w:rPr>
          <w:rFonts w:ascii="Arial" w:hAnsi="Arial" w:cs="Arial"/>
          <w:sz w:val="28"/>
          <w:szCs w:val="28"/>
        </w:rPr>
        <w:t>……………………………………………………………………………………………….........................................................................................................................................................................................………(2)</w:t>
      </w:r>
      <w:r w:rsidRPr="00D237E3">
        <w:rPr>
          <w:rFonts w:ascii="Arial" w:hAnsi="Arial" w:cs="Arial"/>
          <w:b/>
          <w:sz w:val="28"/>
          <w:szCs w:val="28"/>
        </w:rPr>
        <w:t xml:space="preserve"> a été octroyé / refusé</w:t>
      </w:r>
      <w:r w:rsidRPr="00D237E3">
        <w:rPr>
          <w:rFonts w:ascii="Arial" w:hAnsi="Arial" w:cs="Arial"/>
          <w:sz w:val="28"/>
          <w:szCs w:val="28"/>
        </w:rPr>
        <w:t xml:space="preserve"> (3) </w:t>
      </w:r>
      <w:r w:rsidRPr="00D237E3">
        <w:rPr>
          <w:rFonts w:ascii="Arial" w:hAnsi="Arial" w:cs="Arial"/>
          <w:b/>
          <w:sz w:val="28"/>
          <w:szCs w:val="28"/>
        </w:rPr>
        <w:t xml:space="preserve">par </w:t>
      </w:r>
      <w:r w:rsidRPr="00D237E3">
        <w:rPr>
          <w:rFonts w:ascii="Arial" w:hAnsi="Arial" w:cs="Arial"/>
          <w:sz w:val="28"/>
          <w:szCs w:val="28"/>
        </w:rPr>
        <w:t>………………………………………………(4)</w:t>
      </w:r>
      <w:r w:rsidRPr="00D237E3">
        <w:rPr>
          <w:rFonts w:ascii="Arial" w:hAnsi="Arial" w:cs="Arial"/>
          <w:b/>
          <w:sz w:val="28"/>
          <w:szCs w:val="28"/>
        </w:rPr>
        <w:t xml:space="preserve"> le</w:t>
      </w:r>
      <w:r w:rsidRPr="00D237E3">
        <w:rPr>
          <w:rFonts w:ascii="Arial" w:hAnsi="Arial" w:cs="Arial"/>
          <w:sz w:val="28"/>
          <w:szCs w:val="28"/>
        </w:rPr>
        <w:t xml:space="preserve"> …………….</w:t>
      </w:r>
      <w:r w:rsidRPr="00D237E3">
        <w:rPr>
          <w:rFonts w:ascii="Arial" w:hAnsi="Arial" w:cs="Arial"/>
          <w:b/>
          <w:sz w:val="28"/>
          <w:szCs w:val="28"/>
        </w:rPr>
        <w:t xml:space="preserve">  </w:t>
      </w:r>
      <w:r w:rsidRPr="00D237E3">
        <w:rPr>
          <w:rFonts w:ascii="Arial" w:hAnsi="Arial" w:cs="Arial"/>
          <w:sz w:val="28"/>
          <w:szCs w:val="28"/>
        </w:rPr>
        <w:t>(5)</w:t>
      </w:r>
      <w:r w:rsidRPr="00D237E3">
        <w:rPr>
          <w:rFonts w:ascii="Arial" w:hAnsi="Arial" w:cs="Arial"/>
          <w:b/>
          <w:sz w:val="28"/>
          <w:szCs w:val="28"/>
        </w:rPr>
        <w:t>.</w:t>
      </w:r>
    </w:p>
    <w:p w:rsidR="00D237E3" w:rsidRPr="00D237E3" w:rsidRDefault="00D237E3" w:rsidP="00D237E3">
      <w:pPr>
        <w:jc w:val="both"/>
        <w:rPr>
          <w:rFonts w:ascii="Arial" w:hAnsi="Arial" w:cs="Arial"/>
          <w:sz w:val="28"/>
          <w:szCs w:val="28"/>
        </w:rPr>
      </w:pPr>
    </w:p>
    <w:p w:rsidR="00515AE5" w:rsidRDefault="00D237E3" w:rsidP="00D237E3">
      <w:pPr>
        <w:jc w:val="both"/>
        <w:rPr>
          <w:rFonts w:ascii="Arial" w:hAnsi="Arial" w:cs="Arial"/>
          <w:sz w:val="28"/>
          <w:szCs w:val="28"/>
        </w:rPr>
      </w:pPr>
      <w:r w:rsidRPr="00D237E3">
        <w:rPr>
          <w:rFonts w:ascii="Arial" w:hAnsi="Arial" w:cs="Arial"/>
          <w:sz w:val="28"/>
          <w:szCs w:val="28"/>
        </w:rPr>
        <w:t>La décision peut être consultée</w:t>
      </w:r>
      <w:r w:rsidR="00515AE5">
        <w:rPr>
          <w:rFonts w:ascii="Arial" w:hAnsi="Arial" w:cs="Arial"/>
          <w:sz w:val="28"/>
          <w:szCs w:val="28"/>
        </w:rPr>
        <w:t> :</w:t>
      </w:r>
    </w:p>
    <w:p w:rsidR="00515AE5" w:rsidRDefault="00D237E3" w:rsidP="00515AE5">
      <w:pPr>
        <w:pStyle w:val="Paragraphedeliste"/>
        <w:numPr>
          <w:ilvl w:val="0"/>
          <w:numId w:val="8"/>
        </w:numPr>
        <w:jc w:val="both"/>
        <w:rPr>
          <w:rFonts w:ascii="Arial" w:hAnsi="Arial" w:cs="Arial"/>
          <w:sz w:val="28"/>
          <w:szCs w:val="28"/>
        </w:rPr>
      </w:pPr>
      <w:r w:rsidRPr="00515AE5">
        <w:rPr>
          <w:rFonts w:ascii="Arial" w:hAnsi="Arial" w:cs="Arial"/>
          <w:sz w:val="28"/>
          <w:szCs w:val="28"/>
        </w:rPr>
        <w:t xml:space="preserve">auprès de l'administration communale du…………….. (date) au ....................... (date) entre ........................ (heure) et ............................. (heure)……………………………………………… </w:t>
      </w:r>
      <w:r w:rsidR="00515AE5">
        <w:rPr>
          <w:rFonts w:ascii="Arial" w:hAnsi="Arial" w:cs="Arial"/>
          <w:sz w:val="28"/>
          <w:szCs w:val="28"/>
        </w:rPr>
        <w:t xml:space="preserve">à </w:t>
      </w:r>
      <w:r w:rsidRPr="00515AE5">
        <w:rPr>
          <w:rFonts w:ascii="Arial" w:hAnsi="Arial" w:cs="Arial"/>
          <w:sz w:val="28"/>
          <w:szCs w:val="28"/>
        </w:rPr>
        <w:t>……………………</w:t>
      </w:r>
      <w:r w:rsidR="00515AE5">
        <w:rPr>
          <w:rFonts w:ascii="Arial" w:hAnsi="Arial" w:cs="Arial"/>
          <w:sz w:val="28"/>
          <w:szCs w:val="28"/>
        </w:rPr>
        <w:t>…………………………………………… (adresse) (6)</w:t>
      </w:r>
    </w:p>
    <w:p w:rsidR="00515AE5" w:rsidRPr="00515AE5" w:rsidRDefault="00487215" w:rsidP="00515AE5">
      <w:pPr>
        <w:pStyle w:val="Paragraphedeliste"/>
        <w:numPr>
          <w:ilvl w:val="0"/>
          <w:numId w:val="8"/>
        </w:numPr>
        <w:rPr>
          <w:rFonts w:ascii="Arial" w:hAnsi="Arial" w:cs="Arial"/>
          <w:sz w:val="28"/>
          <w:szCs w:val="28"/>
        </w:rPr>
      </w:pPr>
      <w:r w:rsidRPr="00515AE5">
        <w:rPr>
          <w:rFonts w:ascii="Arial" w:hAnsi="Arial" w:cs="Arial"/>
          <w:sz w:val="28"/>
          <w:szCs w:val="28"/>
        </w:rPr>
        <w:t xml:space="preserve"> </w:t>
      </w:r>
      <w:r w:rsidR="00515AE5" w:rsidRPr="00515AE5">
        <w:rPr>
          <w:rFonts w:ascii="Arial" w:hAnsi="Arial" w:cs="Arial"/>
          <w:sz w:val="28"/>
          <w:szCs w:val="28"/>
        </w:rPr>
        <w:t>…………………</w:t>
      </w:r>
      <w:r w:rsidR="00515AE5">
        <w:rPr>
          <w:rFonts w:ascii="Arial" w:hAnsi="Arial" w:cs="Arial"/>
          <w:sz w:val="28"/>
          <w:szCs w:val="28"/>
        </w:rPr>
        <w:t>…………………………………………………………………………..(7</w:t>
      </w:r>
      <w:r w:rsidR="00515AE5" w:rsidRPr="00515AE5">
        <w:rPr>
          <w:rFonts w:ascii="Arial" w:hAnsi="Arial" w:cs="Arial"/>
          <w:sz w:val="28"/>
          <w:szCs w:val="28"/>
        </w:rPr>
        <w:t>)</w:t>
      </w:r>
    </w:p>
    <w:p w:rsidR="00D237E3" w:rsidRPr="00515AE5" w:rsidRDefault="00D237E3" w:rsidP="00515AE5">
      <w:pPr>
        <w:pStyle w:val="Paragraphedeliste"/>
        <w:jc w:val="both"/>
        <w:rPr>
          <w:rFonts w:ascii="Arial" w:hAnsi="Arial" w:cs="Arial"/>
          <w:sz w:val="28"/>
          <w:szCs w:val="28"/>
        </w:rPr>
      </w:pPr>
    </w:p>
    <w:p w:rsidR="00D237E3" w:rsidRPr="00D237E3" w:rsidRDefault="00D237E3" w:rsidP="00D237E3">
      <w:pPr>
        <w:jc w:val="both"/>
        <w:rPr>
          <w:rFonts w:ascii="Arial" w:hAnsi="Arial" w:cs="Arial"/>
          <w:sz w:val="28"/>
          <w:szCs w:val="28"/>
        </w:rPr>
      </w:pPr>
    </w:p>
    <w:p w:rsidR="00D237E3" w:rsidRPr="00D237E3" w:rsidRDefault="00D237E3" w:rsidP="00D237E3">
      <w:pPr>
        <w:jc w:val="both"/>
        <w:rPr>
          <w:rFonts w:ascii="Arial" w:hAnsi="Arial" w:cs="Arial"/>
          <w:sz w:val="28"/>
          <w:szCs w:val="28"/>
        </w:rPr>
      </w:pPr>
    </w:p>
    <w:p w:rsidR="00D237E3" w:rsidRPr="00D237E3" w:rsidRDefault="00D237E3" w:rsidP="00D237E3">
      <w:pPr>
        <w:jc w:val="both"/>
        <w:rPr>
          <w:rFonts w:ascii="Arial" w:hAnsi="Arial" w:cs="Arial"/>
          <w:sz w:val="28"/>
          <w:szCs w:val="28"/>
        </w:rPr>
      </w:pPr>
    </w:p>
    <w:p w:rsidR="00D237E3" w:rsidRPr="00D237E3" w:rsidRDefault="00D237E3" w:rsidP="00D237E3">
      <w:pPr>
        <w:jc w:val="both"/>
        <w:rPr>
          <w:rFonts w:ascii="Arial" w:hAnsi="Arial" w:cs="Arial"/>
          <w:sz w:val="28"/>
          <w:szCs w:val="28"/>
        </w:rPr>
      </w:pPr>
      <w:r w:rsidRPr="00D237E3">
        <w:rPr>
          <w:rFonts w:ascii="Arial" w:hAnsi="Arial" w:cs="Arial"/>
          <w:sz w:val="28"/>
          <w:szCs w:val="28"/>
        </w:rPr>
        <w:t xml:space="preserve">Un recours en annulation peut être introduit devant le Conseil d’Etat à l’encontre de la décision, pour violation des formes soit substantielles, soit prescrites à peine de nullité, excès ou détournement de pouvoir, par toute partie justifiant d’un intérêt ou d’une lésion. Le Conseil d’Etat, section du contentieux administratif, peut être saisi par requête écrite, signée par l’intéressé ou par un avocat, dans les 60 jours de la prise de connaissance de la décision. Cette requête doit être adressée impérativement par pli recommandé en un original et 4 copies conformes à l’adresse du Conseil d’Etat, rue de la Science, 33 à 1040 Bruxelles. Le recours en annulation peut être accompagné d’une demande de suspension de l’exécution de la décision s'il existe une urgence incompatible avec le traitement de l'affaire en annulation. Dans ce cas, il faut joindre au recommandé 6 copies conformes de la requête. </w:t>
      </w:r>
    </w:p>
    <w:p w:rsidR="00D237E3" w:rsidRPr="00D237E3" w:rsidRDefault="00D237E3" w:rsidP="00D237E3">
      <w:pPr>
        <w:jc w:val="both"/>
        <w:rPr>
          <w:rFonts w:ascii="Arial" w:hAnsi="Arial" w:cs="Arial"/>
          <w:sz w:val="28"/>
          <w:szCs w:val="28"/>
        </w:rPr>
      </w:pPr>
      <w:r w:rsidRPr="00D237E3">
        <w:rPr>
          <w:rFonts w:ascii="Arial" w:hAnsi="Arial" w:cs="Arial"/>
          <w:sz w:val="28"/>
          <w:szCs w:val="28"/>
        </w:rPr>
        <w:t xml:space="preserve">Des précisions sur les modalités de recours figurent notamment aux articles 14, 14bis et 17 à 32 des lois sur le Conseil d’Etat coordonnées par l’Arrêté royal du 12 janvier 1973 ainsi que dans le Règlement de procédure et sur le site du Conseil d’Etat </w:t>
      </w:r>
      <w:hyperlink r:id="rId7" w:history="1">
        <w:r w:rsidRPr="00D237E3">
          <w:rPr>
            <w:rStyle w:val="Lienhypertexte"/>
            <w:rFonts w:ascii="Arial" w:hAnsi="Arial" w:cs="Arial"/>
            <w:sz w:val="28"/>
            <w:szCs w:val="28"/>
          </w:rPr>
          <w:t>http://www.raadvst-consetat.be/</w:t>
        </w:r>
      </w:hyperlink>
      <w:r w:rsidRPr="00D237E3">
        <w:rPr>
          <w:rFonts w:ascii="Arial" w:hAnsi="Arial" w:cs="Arial"/>
          <w:sz w:val="28"/>
          <w:szCs w:val="28"/>
        </w:rPr>
        <w:t xml:space="preserve">. </w:t>
      </w:r>
    </w:p>
    <w:p w:rsidR="00D237E3" w:rsidRPr="00D237E3" w:rsidRDefault="00D237E3" w:rsidP="00D237E3">
      <w:pPr>
        <w:jc w:val="both"/>
        <w:rPr>
          <w:rFonts w:ascii="Arial" w:hAnsi="Arial" w:cs="Arial"/>
          <w:sz w:val="28"/>
          <w:szCs w:val="28"/>
        </w:rPr>
      </w:pPr>
    </w:p>
    <w:p w:rsidR="00D237E3" w:rsidRPr="00D237E3" w:rsidRDefault="00D237E3" w:rsidP="00D237E3">
      <w:pPr>
        <w:jc w:val="both"/>
        <w:rPr>
          <w:rFonts w:ascii="Arial" w:hAnsi="Arial" w:cs="Arial"/>
          <w:sz w:val="28"/>
          <w:szCs w:val="28"/>
        </w:rPr>
      </w:pPr>
    </w:p>
    <w:p w:rsidR="00D237E3" w:rsidRPr="00D237E3" w:rsidRDefault="00D237E3" w:rsidP="00D237E3">
      <w:pPr>
        <w:spacing w:after="0"/>
        <w:rPr>
          <w:rFonts w:ascii="Arial" w:hAnsi="Arial" w:cs="Arial"/>
          <w:sz w:val="28"/>
          <w:szCs w:val="28"/>
        </w:rPr>
      </w:pPr>
      <w:r w:rsidRPr="00D237E3">
        <w:rPr>
          <w:rFonts w:ascii="Arial" w:hAnsi="Arial" w:cs="Arial"/>
          <w:sz w:val="28"/>
          <w:szCs w:val="28"/>
        </w:rPr>
        <w:t>Le présent avis est affiché du .................... au .........................</w:t>
      </w:r>
    </w:p>
    <w:p w:rsidR="00D237E3" w:rsidRPr="00D237E3" w:rsidRDefault="00D237E3" w:rsidP="00D237E3">
      <w:pPr>
        <w:spacing w:after="0"/>
        <w:rPr>
          <w:rFonts w:ascii="Arial" w:hAnsi="Arial" w:cs="Arial"/>
          <w:sz w:val="28"/>
          <w:szCs w:val="28"/>
        </w:rPr>
      </w:pPr>
    </w:p>
    <w:p w:rsidR="00D237E3" w:rsidRPr="00D237E3" w:rsidRDefault="00D237E3" w:rsidP="00D237E3">
      <w:pPr>
        <w:spacing w:after="0"/>
        <w:rPr>
          <w:rFonts w:ascii="Arial" w:hAnsi="Arial" w:cs="Arial"/>
          <w:sz w:val="28"/>
          <w:szCs w:val="28"/>
          <w:lang w:val="nl-BE"/>
        </w:rPr>
      </w:pPr>
      <w:r w:rsidRPr="00D237E3">
        <w:rPr>
          <w:rFonts w:ascii="Arial" w:hAnsi="Arial" w:cs="Arial"/>
          <w:sz w:val="28"/>
          <w:szCs w:val="28"/>
          <w:lang w:val="nl-BE"/>
        </w:rPr>
        <w:t xml:space="preserve">par (Nom, prénom) : </w:t>
      </w:r>
    </w:p>
    <w:p w:rsidR="00D237E3" w:rsidRPr="00D237E3" w:rsidRDefault="00D237E3" w:rsidP="00D237E3">
      <w:pPr>
        <w:spacing w:after="0"/>
        <w:rPr>
          <w:rFonts w:ascii="Arial" w:hAnsi="Arial" w:cs="Arial"/>
          <w:sz w:val="28"/>
          <w:szCs w:val="28"/>
          <w:lang w:val="nl-BE"/>
        </w:rPr>
      </w:pPr>
    </w:p>
    <w:p w:rsidR="00D237E3" w:rsidRPr="00D237E3" w:rsidRDefault="00D237E3" w:rsidP="00D237E3">
      <w:pPr>
        <w:spacing w:after="0"/>
        <w:rPr>
          <w:rFonts w:ascii="Arial" w:hAnsi="Arial" w:cs="Arial"/>
          <w:sz w:val="28"/>
          <w:szCs w:val="28"/>
          <w:lang w:val="nl-BE"/>
        </w:rPr>
      </w:pPr>
      <w:r w:rsidRPr="00D237E3">
        <w:rPr>
          <w:rFonts w:ascii="Arial" w:hAnsi="Arial" w:cs="Arial"/>
          <w:sz w:val="28"/>
          <w:szCs w:val="28"/>
          <w:lang w:val="nl-BE"/>
        </w:rPr>
        <w:t>Signature :</w:t>
      </w:r>
    </w:p>
    <w:p w:rsidR="00D237E3" w:rsidRPr="00D237E3" w:rsidRDefault="00D237E3" w:rsidP="00D237E3">
      <w:pPr>
        <w:spacing w:after="0"/>
        <w:rPr>
          <w:rFonts w:ascii="Arial" w:hAnsi="Arial" w:cs="Arial"/>
          <w:sz w:val="28"/>
          <w:szCs w:val="28"/>
          <w:lang w:val="nl-BE"/>
        </w:rPr>
      </w:pPr>
    </w:p>
    <w:p w:rsidR="00D237E3" w:rsidRPr="00D237E3" w:rsidRDefault="00D237E3" w:rsidP="00D237E3">
      <w:pPr>
        <w:spacing w:after="0"/>
        <w:rPr>
          <w:rFonts w:ascii="Arial" w:hAnsi="Arial" w:cs="Arial"/>
          <w:sz w:val="28"/>
          <w:szCs w:val="28"/>
          <w:lang w:val="nl-BE"/>
        </w:rPr>
      </w:pPr>
    </w:p>
    <w:p w:rsidR="00D237E3" w:rsidRPr="003D5DA2" w:rsidRDefault="00D237E3">
      <w:pPr>
        <w:rPr>
          <w:rFonts w:ascii="Arial" w:hAnsi="Arial" w:cs="Arial"/>
          <w:sz w:val="28"/>
          <w:szCs w:val="28"/>
          <w:lang w:val="nl-BE"/>
        </w:rPr>
      </w:pPr>
      <w:bookmarkStart w:id="1" w:name="_GoBack"/>
      <w:bookmarkEnd w:id="1"/>
    </w:p>
    <w:sectPr w:rsidR="00D237E3" w:rsidRPr="003D5DA2" w:rsidSect="00D237E3">
      <w:pgSz w:w="16838" w:h="23811" w:code="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5AE5" w:rsidRDefault="00515AE5" w:rsidP="00515AE5">
      <w:pPr>
        <w:spacing w:after="0" w:line="240" w:lineRule="auto"/>
      </w:pPr>
      <w:r>
        <w:separator/>
      </w:r>
    </w:p>
  </w:endnote>
  <w:endnote w:type="continuationSeparator" w:id="0">
    <w:p w:rsidR="00515AE5" w:rsidRDefault="00515AE5" w:rsidP="00515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5AE5" w:rsidRDefault="00515AE5" w:rsidP="00515AE5">
      <w:pPr>
        <w:spacing w:after="0" w:line="240" w:lineRule="auto"/>
      </w:pPr>
      <w:r>
        <w:separator/>
      </w:r>
    </w:p>
  </w:footnote>
  <w:footnote w:type="continuationSeparator" w:id="0">
    <w:p w:rsidR="00515AE5" w:rsidRDefault="00515AE5" w:rsidP="00515A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63C01"/>
    <w:multiLevelType w:val="hybridMultilevel"/>
    <w:tmpl w:val="B46894C6"/>
    <w:lvl w:ilvl="0" w:tplc="3DECF018">
      <w:start w:val="1"/>
      <w:numFmt w:val="bullet"/>
      <w:lvlText w:val=""/>
      <w:lvlJc w:val="left"/>
      <w:pPr>
        <w:ind w:left="720" w:hanging="360"/>
      </w:pPr>
      <w:rPr>
        <w:rFonts w:ascii="Symbol" w:hAnsi="Symbol" w:hint="default"/>
      </w:rPr>
    </w:lvl>
    <w:lvl w:ilvl="1" w:tplc="3DECF018">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CC229B6"/>
    <w:multiLevelType w:val="hybridMultilevel"/>
    <w:tmpl w:val="AD760C02"/>
    <w:lvl w:ilvl="0" w:tplc="3DECF01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6712518"/>
    <w:multiLevelType w:val="hybridMultilevel"/>
    <w:tmpl w:val="6310DBE6"/>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28AB5C13"/>
    <w:multiLevelType w:val="hybridMultilevel"/>
    <w:tmpl w:val="3F262388"/>
    <w:lvl w:ilvl="0" w:tplc="3DECF01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587A1BDA"/>
    <w:multiLevelType w:val="hybridMultilevel"/>
    <w:tmpl w:val="7A50D6AC"/>
    <w:lvl w:ilvl="0" w:tplc="3DECF01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5A541E88"/>
    <w:multiLevelType w:val="hybridMultilevel"/>
    <w:tmpl w:val="6D969348"/>
    <w:lvl w:ilvl="0" w:tplc="3DECF018">
      <w:start w:val="1"/>
      <w:numFmt w:val="bullet"/>
      <w:lvlText w:val=""/>
      <w:lvlJc w:val="left"/>
      <w:pPr>
        <w:ind w:left="720" w:hanging="360"/>
      </w:pPr>
      <w:rPr>
        <w:rFonts w:ascii="Symbol" w:hAnsi="Symbol" w:hint="default"/>
      </w:rPr>
    </w:lvl>
    <w:lvl w:ilvl="1" w:tplc="3DECF018">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5BAA4C15"/>
    <w:multiLevelType w:val="hybridMultilevel"/>
    <w:tmpl w:val="1B1C7C7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5BC43718"/>
    <w:multiLevelType w:val="hybridMultilevel"/>
    <w:tmpl w:val="6310DBE6"/>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622207CB"/>
    <w:multiLevelType w:val="hybridMultilevel"/>
    <w:tmpl w:val="525CFA10"/>
    <w:lvl w:ilvl="0" w:tplc="3DECF01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0"/>
  </w:num>
  <w:num w:numId="4">
    <w:abstractNumId w:val="5"/>
  </w:num>
  <w:num w:numId="5">
    <w:abstractNumId w:val="6"/>
  </w:num>
  <w:num w:numId="6">
    <w:abstractNumId w:val="1"/>
  </w:num>
  <w:num w:numId="7">
    <w:abstractNumId w:val="8"/>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E3"/>
    <w:rsid w:val="000C216C"/>
    <w:rsid w:val="003D5DA2"/>
    <w:rsid w:val="004718CC"/>
    <w:rsid w:val="00487215"/>
    <w:rsid w:val="00515AE5"/>
    <w:rsid w:val="006E54A5"/>
    <w:rsid w:val="00704CA1"/>
    <w:rsid w:val="00800E3C"/>
    <w:rsid w:val="00992F7B"/>
    <w:rsid w:val="009E3E66"/>
    <w:rsid w:val="00AC3546"/>
    <w:rsid w:val="00B1771E"/>
    <w:rsid w:val="00D237E3"/>
    <w:rsid w:val="00F1683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06B39"/>
  <w15:chartTrackingRefBased/>
  <w15:docId w15:val="{988A46DF-ED51-4A68-BACE-DBB06E3F9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37E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237E3"/>
    <w:pPr>
      <w:ind w:left="720"/>
      <w:contextualSpacing/>
    </w:pPr>
  </w:style>
  <w:style w:type="character" w:styleId="Lienhypertexte">
    <w:name w:val="Hyperlink"/>
    <w:basedOn w:val="Policepardfaut"/>
    <w:uiPriority w:val="99"/>
    <w:unhideWhenUsed/>
    <w:rsid w:val="00D237E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aadvst-consetat.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749</Words>
  <Characters>4122</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CIOFU, Alice</dc:creator>
  <cp:keywords/>
  <dc:description/>
  <cp:lastModifiedBy>POCHET, Simon</cp:lastModifiedBy>
  <cp:revision>8</cp:revision>
  <dcterms:created xsi:type="dcterms:W3CDTF">2020-06-23T09:30:00Z</dcterms:created>
  <dcterms:modified xsi:type="dcterms:W3CDTF">2021-01-20T07:51:00Z</dcterms:modified>
</cp:coreProperties>
</file>