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353496" w14:paraId="4C9DBA35" w14:textId="77777777" w:rsidTr="00353496">
        <w:tc>
          <w:tcPr>
            <w:tcW w:w="9062" w:type="dxa"/>
          </w:tcPr>
          <w:p w14:paraId="5A04FE14" w14:textId="05F778A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center"/>
              <w:rPr>
                <w:b/>
              </w:rPr>
            </w:pPr>
            <w:r>
              <w:rPr>
                <w:b/>
              </w:rPr>
              <w:t xml:space="preserve">INFORMATIONS DEVANT ETRE JOINTES A LA DECLARATION DE L’INTENTION D’ALIENER, AU COMPROMIS DE VENTE OU AU PROJET D’ACTE D’ALIENATION D’UN BIEN IMMEUBLE SE TROUVANT DANS UN PERIMETRE DE PREEMPTION </w:t>
            </w:r>
          </w:p>
          <w:p w14:paraId="0C941D76" w14:textId="1D8C9995"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center"/>
            </w:pPr>
            <w:r>
              <w:rPr>
                <w:b/>
              </w:rPr>
              <w:t>(Article 266, §1</w:t>
            </w:r>
            <w:r w:rsidRPr="00E46701">
              <w:rPr>
                <w:b/>
                <w:vertAlign w:val="superscript"/>
              </w:rPr>
              <w:t>er</w:t>
            </w:r>
            <w:r>
              <w:rPr>
                <w:b/>
              </w:rPr>
              <w:t>, alinéa 4)</w:t>
            </w:r>
          </w:p>
          <w:p w14:paraId="293AE354" w14:textId="1B1FB92C" w:rsidR="00353496" w:rsidRPr="005D6A31" w:rsidRDefault="00353496" w:rsidP="00353496">
            <w:pPr>
              <w:pBdr>
                <w:top w:val="none" w:sz="0" w:space="0" w:color="auto"/>
                <w:left w:val="none" w:sz="0" w:space="0" w:color="auto"/>
                <w:bottom w:val="none" w:sz="0" w:space="0" w:color="auto"/>
                <w:right w:val="none" w:sz="0" w:space="0" w:color="auto"/>
              </w:pBdr>
              <w:spacing w:after="0" w:line="259" w:lineRule="auto"/>
              <w:ind w:left="0" w:right="4" w:firstLine="0"/>
              <w:jc w:val="center"/>
              <w:rPr>
                <w:b/>
                <w:shd w:val="clear" w:color="auto" w:fill="FFFF00"/>
              </w:rPr>
            </w:pPr>
            <w:r>
              <w:t xml:space="preserve">A renvoyer </w:t>
            </w:r>
            <w:r w:rsidRPr="005D6A31">
              <w:t>à Bruxelles Urbanisme et Patrimoine</w:t>
            </w:r>
            <w:r w:rsidRPr="005D6A31">
              <w:rPr>
                <w:rStyle w:val="Appelnotedebasdep"/>
              </w:rPr>
              <w:footnoteReference w:id="1"/>
            </w:r>
            <w:r w:rsidRPr="005D6A31">
              <w:rPr>
                <w:b/>
                <w:shd w:val="clear" w:color="auto" w:fill="FFFF00"/>
              </w:rPr>
              <w:t xml:space="preserve"> </w:t>
            </w:r>
          </w:p>
          <w:p w14:paraId="532FCE7A" w14:textId="77777777" w:rsidR="00353496" w:rsidRPr="005D6A31" w:rsidRDefault="00353496" w:rsidP="00353496">
            <w:pPr>
              <w:pBdr>
                <w:top w:val="none" w:sz="0" w:space="0" w:color="auto"/>
                <w:left w:val="none" w:sz="0" w:space="0" w:color="auto"/>
                <w:bottom w:val="none" w:sz="0" w:space="0" w:color="auto"/>
                <w:right w:val="none" w:sz="0" w:space="0" w:color="auto"/>
              </w:pBdr>
              <w:spacing w:after="0" w:line="259" w:lineRule="auto"/>
              <w:ind w:left="0" w:right="4" w:firstLine="0"/>
              <w:jc w:val="center"/>
            </w:pPr>
            <w:r w:rsidRPr="005D6A31">
              <w:rPr>
                <w:b/>
                <w:shd w:val="clear" w:color="auto" w:fill="FFFF00"/>
              </w:rPr>
              <w:t>par courrier recommandé avec</w:t>
            </w:r>
            <w:r w:rsidRPr="005D6A31">
              <w:rPr>
                <w:shd w:val="clear" w:color="auto" w:fill="FFFF00"/>
              </w:rPr>
              <w:t xml:space="preserve"> </w:t>
            </w:r>
            <w:r w:rsidRPr="005D6A31">
              <w:rPr>
                <w:b/>
                <w:shd w:val="clear" w:color="auto" w:fill="FFFF00"/>
              </w:rPr>
              <w:t>A.R. </w:t>
            </w:r>
            <w:r w:rsidRPr="005D6A31">
              <w:rPr>
                <w:b/>
              </w:rPr>
              <w:t xml:space="preserve">: </w:t>
            </w:r>
          </w:p>
          <w:p w14:paraId="6C110AAA" w14:textId="77777777" w:rsidR="00353496" w:rsidRPr="005D6A31" w:rsidRDefault="00353496" w:rsidP="00353496">
            <w:pPr>
              <w:pBdr>
                <w:top w:val="none" w:sz="0" w:space="0" w:color="auto"/>
                <w:left w:val="none" w:sz="0" w:space="0" w:color="auto"/>
                <w:bottom w:val="none" w:sz="0" w:space="0" w:color="auto"/>
                <w:right w:val="none" w:sz="0" w:space="0" w:color="auto"/>
              </w:pBdr>
              <w:spacing w:after="0" w:line="259" w:lineRule="auto"/>
              <w:ind w:left="0" w:right="11" w:firstLine="0"/>
              <w:jc w:val="center"/>
            </w:pPr>
            <w:r w:rsidRPr="005D6A31">
              <w:t xml:space="preserve">Direction de la Rénovation urbaine, Cellule préemption </w:t>
            </w:r>
          </w:p>
          <w:p w14:paraId="64D30E9F" w14:textId="77777777" w:rsidR="00353496" w:rsidRPr="005D6A31" w:rsidRDefault="00353496"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pPr>
            <w:r w:rsidRPr="005D6A31">
              <w:t xml:space="preserve">Mont des Arts 10-13, 1000 Bruxelles </w:t>
            </w:r>
          </w:p>
          <w:p w14:paraId="0FE4D523" w14:textId="77777777" w:rsidR="00353496" w:rsidRDefault="00353496"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pPr>
            <w:r w:rsidRPr="005D6A31">
              <w:rPr>
                <w:b/>
                <w:highlight w:val="yellow"/>
              </w:rPr>
              <w:t>ou par voie électronique </w:t>
            </w:r>
            <w:r w:rsidRPr="005D6A31">
              <w:rPr>
                <w:highlight w:val="yellow"/>
              </w:rPr>
              <w:t>:</w:t>
            </w:r>
            <w:r>
              <w:t xml:space="preserve"> </w:t>
            </w:r>
          </w:p>
          <w:p w14:paraId="58D15E5B" w14:textId="77777777" w:rsidR="00353496" w:rsidRDefault="00353496"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pPr>
            <w:r>
              <w:rPr>
                <w:b/>
              </w:rPr>
              <w:t>E</w:t>
            </w:r>
            <w:r w:rsidRPr="00E46701">
              <w:t>-</w:t>
            </w:r>
            <w:r>
              <w:t xml:space="preserve">mail : </w:t>
            </w:r>
            <w:hyperlink r:id="rId8" w:history="1">
              <w:r w:rsidRPr="00350CCF">
                <w:rPr>
                  <w:rStyle w:val="Lienhypertexte"/>
                </w:rPr>
                <w:t>notifications-preemption@urban.brussels</w:t>
              </w:r>
            </w:hyperlink>
          </w:p>
          <w:p w14:paraId="731D9D33" w14:textId="77777777" w:rsidR="00353496" w:rsidRDefault="00353496"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pPr>
            <w:r>
              <w:rPr>
                <w:b/>
              </w:rPr>
              <w:t>Informations générales</w:t>
            </w:r>
          </w:p>
          <w:p w14:paraId="5224AD0E" w14:textId="77777777" w:rsidR="00353496" w:rsidRDefault="00353496"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pPr>
            <w:r>
              <w:t xml:space="preserve">Tél. 02/432.84.58 </w:t>
            </w:r>
          </w:p>
          <w:p w14:paraId="640FD1EB"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0" w:right="6" w:firstLine="0"/>
              <w:jc w:val="center"/>
            </w:pPr>
            <w:r>
              <w:t xml:space="preserve">E-mail : </w:t>
            </w:r>
            <w:hyperlink r:id="rId9" w:history="1">
              <w:r w:rsidRPr="00350CCF">
                <w:rPr>
                  <w:rStyle w:val="Lienhypertexte"/>
                </w:rPr>
                <w:t>preemption@urban.brussels</w:t>
              </w:r>
            </w:hyperlink>
          </w:p>
          <w:p w14:paraId="4DF50A6C"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0" w:right="6" w:firstLine="0"/>
              <w:jc w:val="center"/>
            </w:pPr>
          </w:p>
        </w:tc>
      </w:tr>
      <w:tr w:rsidR="00353496" w14:paraId="0BAB8EC0" w14:textId="77777777" w:rsidTr="00353496">
        <w:tc>
          <w:tcPr>
            <w:tcW w:w="9062" w:type="dxa"/>
          </w:tcPr>
          <w:p w14:paraId="59FD6F73"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p w14:paraId="6AA973B4"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r>
              <w:rPr>
                <w:b/>
              </w:rPr>
              <w:t>CADRE I : Identification du / des déclarant(s)</w:t>
            </w:r>
          </w:p>
          <w:p w14:paraId="01C8B3EF"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tc>
      </w:tr>
      <w:tr w:rsidR="00353496" w14:paraId="322875B4" w14:textId="77777777" w:rsidTr="00353496">
        <w:tc>
          <w:tcPr>
            <w:tcW w:w="9062" w:type="dxa"/>
          </w:tcPr>
          <w:p w14:paraId="4F9014B2"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p w14:paraId="6576E34B"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rPr>
                <w:b/>
              </w:rPr>
            </w:pPr>
            <w:r>
              <w:rPr>
                <w:b/>
              </w:rPr>
              <w:t xml:space="preserve">Déclarant (s) : </w:t>
            </w:r>
          </w:p>
          <w:p w14:paraId="1CFAA1B8"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p>
          <w:p w14:paraId="561AD1C8"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jc w:val="both"/>
            </w:pPr>
            <w:r>
              <w:t xml:space="preserve">(1)……………………………………………………………………………………………………………… </w:t>
            </w:r>
          </w:p>
          <w:p w14:paraId="5DEEB980"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r>
              <w:t xml:space="preserve">(2)……………………………………………………………………………………………………………… </w:t>
            </w:r>
          </w:p>
          <w:p w14:paraId="2A4F4728" w14:textId="77777777" w:rsidR="00353496" w:rsidRDefault="00353496" w:rsidP="00353496">
            <w:pPr>
              <w:pBdr>
                <w:top w:val="none" w:sz="0" w:space="0" w:color="auto"/>
                <w:left w:val="none" w:sz="0" w:space="0" w:color="auto"/>
                <w:bottom w:val="none" w:sz="0" w:space="0" w:color="auto"/>
                <w:right w:val="none" w:sz="0" w:space="0" w:color="auto"/>
              </w:pBdr>
              <w:spacing w:after="0" w:line="279" w:lineRule="auto"/>
              <w:ind w:left="108" w:firstLine="0"/>
            </w:pPr>
            <w:r>
              <w:t xml:space="preserve">(3)……………………………………………………………………………………………………………… (4)……………………………………………………………………………………………………………… </w:t>
            </w:r>
          </w:p>
          <w:p w14:paraId="3E699356"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p w14:paraId="734620DB" w14:textId="77777777" w:rsidR="00353496" w:rsidRDefault="00353496" w:rsidP="00353496">
            <w:pPr>
              <w:pBdr>
                <w:top w:val="none" w:sz="0" w:space="0" w:color="auto"/>
                <w:left w:val="none" w:sz="0" w:space="0" w:color="auto"/>
                <w:bottom w:val="none" w:sz="0" w:space="0" w:color="auto"/>
                <w:right w:val="none" w:sz="0" w:space="0" w:color="auto"/>
              </w:pBdr>
              <w:spacing w:after="13" w:line="259" w:lineRule="auto"/>
              <w:ind w:left="108" w:firstLine="0"/>
              <w:rPr>
                <w:b/>
              </w:rPr>
            </w:pPr>
            <w:r>
              <w:rPr>
                <w:b/>
              </w:rPr>
              <w:t xml:space="preserve">Qualité : </w:t>
            </w:r>
          </w:p>
          <w:p w14:paraId="646770DC" w14:textId="77777777" w:rsidR="00353496" w:rsidRDefault="00353496" w:rsidP="00353496">
            <w:pPr>
              <w:pBdr>
                <w:top w:val="none" w:sz="0" w:space="0" w:color="auto"/>
                <w:left w:val="none" w:sz="0" w:space="0" w:color="auto"/>
                <w:bottom w:val="none" w:sz="0" w:space="0" w:color="auto"/>
                <w:right w:val="none" w:sz="0" w:space="0" w:color="auto"/>
              </w:pBdr>
              <w:spacing w:after="13" w:line="259" w:lineRule="auto"/>
              <w:ind w:left="108" w:firstLine="0"/>
            </w:pPr>
          </w:p>
          <w:p w14:paraId="6F619923"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pPr>
            <w:r>
              <w:rPr>
                <w:rFonts w:ascii="Courier New" w:eastAsia="Courier New" w:hAnsi="Courier New" w:cs="Courier New"/>
              </w:rPr>
              <w:t>□</w:t>
            </w:r>
            <w:r>
              <w:t xml:space="preserve">    Agent immobilier</w:t>
            </w:r>
            <w:r>
              <w:tab/>
            </w:r>
          </w:p>
          <w:p w14:paraId="0E3CBF2A"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pPr>
            <w:r>
              <w:rPr>
                <w:rFonts w:ascii="Courier New" w:eastAsia="Courier New" w:hAnsi="Courier New" w:cs="Courier New"/>
              </w:rPr>
              <w:t xml:space="preserve">□  </w:t>
            </w:r>
            <w:r>
              <w:t xml:space="preserve">Plein propriétaire ou titulaire d’un droit réel démembré </w:t>
            </w:r>
          </w:p>
          <w:p w14:paraId="4B7E7404"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pPr>
            <w:r>
              <w:rPr>
                <w:rFonts w:ascii="Courier New" w:eastAsia="Courier New" w:hAnsi="Courier New" w:cs="Courier New"/>
              </w:rPr>
              <w:t>□</w:t>
            </w:r>
            <w:r>
              <w:t xml:space="preserve">    Notaire </w:t>
            </w:r>
          </w:p>
          <w:p w14:paraId="4D359B6A"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pPr>
          </w:p>
          <w:p w14:paraId="1C9802CF"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rPr>
                <w:b/>
              </w:rPr>
            </w:pPr>
            <w:r>
              <w:rPr>
                <w:b/>
              </w:rPr>
              <w:t xml:space="preserve">Adresse(s) : </w:t>
            </w:r>
          </w:p>
          <w:p w14:paraId="0EB075C0"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p>
          <w:p w14:paraId="22A20338"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jc w:val="both"/>
            </w:pPr>
            <w:r>
              <w:t xml:space="preserve">(1)…………………………………………………………………………………………………………........ </w:t>
            </w:r>
          </w:p>
          <w:p w14:paraId="3C624539"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jc w:val="both"/>
            </w:pPr>
            <w:r>
              <w:t xml:space="preserve">(2)……………………………………………………………………………………………………………… </w:t>
            </w:r>
          </w:p>
          <w:p w14:paraId="2106794B" w14:textId="77777777" w:rsidR="00353496" w:rsidRDefault="00353496" w:rsidP="00353496">
            <w:pPr>
              <w:pBdr>
                <w:top w:val="none" w:sz="0" w:space="0" w:color="auto"/>
                <w:left w:val="none" w:sz="0" w:space="0" w:color="auto"/>
                <w:bottom w:val="none" w:sz="0" w:space="0" w:color="auto"/>
                <w:right w:val="none" w:sz="0" w:space="0" w:color="auto"/>
              </w:pBdr>
              <w:spacing w:after="0" w:line="278" w:lineRule="auto"/>
              <w:ind w:left="108" w:firstLine="0"/>
            </w:pPr>
            <w:r>
              <w:t xml:space="preserve">(3)……………………………………………………………………………………………………………… </w:t>
            </w:r>
          </w:p>
          <w:p w14:paraId="10680711" w14:textId="77777777" w:rsidR="00353496" w:rsidRDefault="00353496" w:rsidP="00353496">
            <w:pPr>
              <w:pBdr>
                <w:top w:val="none" w:sz="0" w:space="0" w:color="auto"/>
                <w:left w:val="none" w:sz="0" w:space="0" w:color="auto"/>
                <w:bottom w:val="none" w:sz="0" w:space="0" w:color="auto"/>
                <w:right w:val="none" w:sz="0" w:space="0" w:color="auto"/>
              </w:pBdr>
              <w:spacing w:after="0" w:line="278" w:lineRule="auto"/>
              <w:ind w:left="108" w:firstLine="0"/>
            </w:pPr>
            <w:r>
              <w:t xml:space="preserve">(4)……………………………………………………………………………………………………………… </w:t>
            </w:r>
          </w:p>
          <w:p w14:paraId="01E3E255" w14:textId="77777777" w:rsidR="00353496" w:rsidRDefault="00353496" w:rsidP="00353496">
            <w:pPr>
              <w:pBdr>
                <w:top w:val="none" w:sz="0" w:space="0" w:color="auto"/>
                <w:left w:val="none" w:sz="0" w:space="0" w:color="auto"/>
                <w:bottom w:val="none" w:sz="0" w:space="0" w:color="auto"/>
                <w:right w:val="none" w:sz="0" w:space="0" w:color="auto"/>
              </w:pBdr>
              <w:spacing w:after="15" w:line="259" w:lineRule="auto"/>
              <w:ind w:left="0" w:firstLine="0"/>
            </w:pPr>
            <w:r>
              <w:rPr>
                <w:rFonts w:ascii="Times New Roman" w:eastAsia="Times New Roman" w:hAnsi="Times New Roman" w:cs="Times New Roman"/>
                <w:sz w:val="19"/>
              </w:rPr>
              <w:t xml:space="preserve"> </w:t>
            </w:r>
          </w:p>
          <w:p w14:paraId="1E6E917A"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r>
              <w:rPr>
                <w:b/>
              </w:rPr>
              <w:t>Personne de contact :</w:t>
            </w:r>
            <w:r>
              <w:t>……………………………………………………………………………………..</w:t>
            </w:r>
          </w:p>
          <w:p w14:paraId="12CFAA73" w14:textId="77777777" w:rsidR="00353496" w:rsidRDefault="00353496" w:rsidP="00353496">
            <w:pPr>
              <w:pBdr>
                <w:top w:val="none" w:sz="0" w:space="0" w:color="auto"/>
                <w:left w:val="none" w:sz="0" w:space="0" w:color="auto"/>
                <w:bottom w:val="none" w:sz="0" w:space="0" w:color="auto"/>
                <w:right w:val="none" w:sz="0" w:space="0" w:color="auto"/>
              </w:pBdr>
              <w:spacing w:after="23" w:line="259" w:lineRule="auto"/>
              <w:ind w:left="0" w:firstLine="0"/>
            </w:pPr>
            <w:r>
              <w:rPr>
                <w:rFonts w:ascii="Times New Roman" w:eastAsia="Times New Roman" w:hAnsi="Times New Roman" w:cs="Times New Roman"/>
                <w:sz w:val="19"/>
              </w:rPr>
              <w:t xml:space="preserve"> </w:t>
            </w:r>
          </w:p>
          <w:p w14:paraId="43CABFF0"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jc w:val="both"/>
            </w:pPr>
            <w:r>
              <w:rPr>
                <w:b/>
              </w:rPr>
              <w:t>Tél :</w:t>
            </w:r>
            <w:r>
              <w:t xml:space="preserve">………………………………………………  </w:t>
            </w:r>
            <w:r>
              <w:rPr>
                <w:b/>
              </w:rPr>
              <w:t xml:space="preserve">Fax </w:t>
            </w:r>
            <w:r>
              <w:t>:……………………………………………………</w:t>
            </w:r>
          </w:p>
          <w:p w14:paraId="543242F0" w14:textId="7E95F6CC" w:rsidR="00353496" w:rsidRDefault="00353496" w:rsidP="00353496">
            <w:pPr>
              <w:pBdr>
                <w:top w:val="none" w:sz="0" w:space="0" w:color="auto"/>
                <w:left w:val="none" w:sz="0" w:space="0" w:color="auto"/>
                <w:bottom w:val="none" w:sz="0" w:space="0" w:color="auto"/>
                <w:right w:val="none" w:sz="0" w:space="0" w:color="auto"/>
              </w:pBdr>
              <w:spacing w:after="13"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r w:rsidR="005D6A31">
              <w:rPr>
                <w:rFonts w:ascii="Times New Roman" w:eastAsia="Times New Roman" w:hAnsi="Times New Roman" w:cs="Times New Roman"/>
              </w:rPr>
              <w:t xml:space="preserve"> </w:t>
            </w:r>
          </w:p>
          <w:p w14:paraId="23C1A714" w14:textId="1D42E2D9" w:rsidR="00353496" w:rsidRPr="005D6A31" w:rsidRDefault="005D6A31" w:rsidP="005D6A31">
            <w:pPr>
              <w:pBdr>
                <w:top w:val="none" w:sz="0" w:space="0" w:color="auto"/>
                <w:left w:val="none" w:sz="0" w:space="0" w:color="auto"/>
                <w:bottom w:val="none" w:sz="0" w:space="0" w:color="auto"/>
                <w:right w:val="none" w:sz="0" w:space="0" w:color="auto"/>
              </w:pBdr>
              <w:spacing w:after="13" w:line="259" w:lineRule="auto"/>
              <w:ind w:left="0" w:firstLine="0"/>
              <w:rPr>
                <w:rFonts w:eastAsia="Times New Roman"/>
              </w:rPr>
            </w:pPr>
            <w:r>
              <w:rPr>
                <w:rFonts w:ascii="Times New Roman" w:eastAsia="Times New Roman" w:hAnsi="Times New Roman" w:cs="Times New Roman"/>
              </w:rPr>
              <w:t xml:space="preserve">  </w:t>
            </w:r>
            <w:r w:rsidRPr="005D6A31">
              <w:rPr>
                <w:rFonts w:eastAsia="Times New Roman"/>
                <w:b/>
              </w:rPr>
              <w:t>N° d’entreprise</w:t>
            </w:r>
            <w:r w:rsidRPr="005D6A31">
              <w:rPr>
                <w:rFonts w:eastAsia="Times New Roman"/>
              </w:rPr>
              <w:t> : ……………………………………………………………………………………………</w:t>
            </w:r>
          </w:p>
          <w:p w14:paraId="5733654F" w14:textId="2A05717B"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p>
          <w:p w14:paraId="2DDF3C93" w14:textId="6823926A"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37B4E37F" w14:textId="318843B3"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5399E538" w14:textId="51FB8237"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38BF4EE6" w14:textId="1E429C02"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3F30C9D4" w14:textId="4DBB9AF0"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69C266A2" w14:textId="5AE30EBB" w:rsidR="00353496" w:rsidRPr="005614C6" w:rsidRDefault="00353496" w:rsidP="00353496">
            <w:pPr>
              <w:pStyle w:val="Paragraphedeliste"/>
              <w:numPr>
                <w:ilvl w:val="0"/>
                <w:numId w:val="1"/>
              </w:numPr>
              <w:pBdr>
                <w:top w:val="none" w:sz="0" w:space="0" w:color="auto"/>
                <w:left w:val="none" w:sz="0" w:space="0" w:color="auto"/>
                <w:bottom w:val="none" w:sz="0" w:space="0" w:color="auto"/>
                <w:right w:val="none" w:sz="0" w:space="0" w:color="auto"/>
              </w:pBdr>
              <w:spacing w:after="0" w:line="259" w:lineRule="auto"/>
              <w:jc w:val="both"/>
              <w:rPr>
                <w:rFonts w:eastAsia="Times New Roman"/>
                <w:szCs w:val="20"/>
              </w:rPr>
            </w:pPr>
            <w:r w:rsidRPr="005614C6">
              <w:rPr>
                <w:rFonts w:eastAsia="Times New Roman"/>
                <w:szCs w:val="20"/>
              </w:rPr>
              <w:lastRenderedPageBreak/>
              <w:t>Conformément à l’article 15/1 de l’arrêté du 11 septembre 2003 du Gouvernement de la Région de Bruxelles-Capitale relatif au droit de préemption</w:t>
            </w:r>
            <w:r w:rsidR="003533BA">
              <w:rPr>
                <w:rFonts w:eastAsia="Times New Roman"/>
                <w:szCs w:val="20"/>
              </w:rPr>
              <w:t xml:space="preserve">, </w:t>
            </w:r>
            <w:r w:rsidR="003533BA">
              <w:rPr>
                <w:rFonts w:eastAsia="Times New Roman"/>
              </w:rPr>
              <w:t>tel qu’inséré par l’arrêté du 4 juillet 2019</w:t>
            </w:r>
            <w:r w:rsidRPr="005614C6">
              <w:rPr>
                <w:rFonts w:eastAsia="Times New Roman"/>
                <w:szCs w:val="20"/>
              </w:rPr>
              <w:t xml:space="preserve">, le déclarant accepte que les notifications visées à l’article 273 du </w:t>
            </w:r>
            <w:proofErr w:type="spellStart"/>
            <w:r w:rsidRPr="005614C6">
              <w:rPr>
                <w:rFonts w:eastAsia="Times New Roman"/>
                <w:szCs w:val="20"/>
              </w:rPr>
              <w:t>CoBAT</w:t>
            </w:r>
            <w:proofErr w:type="spellEnd"/>
            <w:r w:rsidRPr="005614C6">
              <w:rPr>
                <w:rFonts w:eastAsia="Times New Roman"/>
                <w:szCs w:val="20"/>
              </w:rPr>
              <w:t xml:space="preserve"> se fassent par voie électronique avec l’Administration (sur l’adresse e-mail suivante : </w:t>
            </w:r>
            <w:proofErr w:type="spellStart"/>
            <w:r>
              <w:rPr>
                <w:rFonts w:eastAsia="Times New Roman"/>
                <w:szCs w:val="20"/>
              </w:rPr>
              <w:t>notifications-</w:t>
            </w:r>
            <w:r w:rsidRPr="005614C6">
              <w:rPr>
                <w:rFonts w:eastAsia="Times New Roman"/>
                <w:szCs w:val="20"/>
              </w:rPr>
              <w:t>preemption@urban.brussels</w:t>
            </w:r>
            <w:proofErr w:type="spellEnd"/>
            <w:r w:rsidRPr="005614C6">
              <w:rPr>
                <w:rFonts w:eastAsia="Times New Roman"/>
                <w:szCs w:val="20"/>
              </w:rPr>
              <w:t xml:space="preserve">),(barrer la mention inutile) : </w:t>
            </w:r>
          </w:p>
          <w:p w14:paraId="61E83402" w14:textId="77777777" w:rsidR="00353496" w:rsidRPr="005614C6" w:rsidRDefault="00353496" w:rsidP="00353496">
            <w:pPr>
              <w:pStyle w:val="Paragraphedeliste"/>
              <w:pBdr>
                <w:top w:val="none" w:sz="0" w:space="0" w:color="auto"/>
                <w:left w:val="none" w:sz="0" w:space="0" w:color="auto"/>
                <w:bottom w:val="none" w:sz="0" w:space="0" w:color="auto"/>
                <w:right w:val="none" w:sz="0" w:space="0" w:color="auto"/>
              </w:pBdr>
              <w:spacing w:after="0" w:line="259" w:lineRule="auto"/>
              <w:ind w:left="1080" w:firstLine="0"/>
              <w:jc w:val="both"/>
              <w:rPr>
                <w:rFonts w:eastAsia="Times New Roman"/>
                <w:szCs w:val="20"/>
              </w:rPr>
            </w:pPr>
          </w:p>
          <w:p w14:paraId="242024CB" w14:textId="77777777" w:rsidR="00353496" w:rsidRPr="005614C6" w:rsidRDefault="00353496" w:rsidP="00353496">
            <w:pPr>
              <w:pStyle w:val="Paragraphedeliste"/>
              <w:pBdr>
                <w:top w:val="none" w:sz="0" w:space="0" w:color="auto"/>
                <w:left w:val="none" w:sz="0" w:space="0" w:color="auto"/>
                <w:bottom w:val="none" w:sz="0" w:space="0" w:color="auto"/>
                <w:right w:val="none" w:sz="0" w:space="0" w:color="auto"/>
              </w:pBdr>
              <w:spacing w:after="0" w:line="259" w:lineRule="auto"/>
              <w:ind w:left="1080" w:firstLine="0"/>
              <w:jc w:val="both"/>
              <w:rPr>
                <w:rFonts w:eastAsia="Times New Roman"/>
                <w:b/>
                <w:szCs w:val="20"/>
              </w:rPr>
            </w:pPr>
            <w:r w:rsidRPr="005614C6">
              <w:rPr>
                <w:rFonts w:eastAsia="Times New Roman"/>
                <w:b/>
                <w:szCs w:val="20"/>
              </w:rPr>
              <w:t xml:space="preserve">OUI : </w:t>
            </w:r>
          </w:p>
          <w:p w14:paraId="00304116" w14:textId="77777777" w:rsidR="00353496" w:rsidRPr="005614C6" w:rsidRDefault="00353496" w:rsidP="00353496">
            <w:pPr>
              <w:pStyle w:val="Paragraphedeliste"/>
              <w:pBdr>
                <w:top w:val="none" w:sz="0" w:space="0" w:color="auto"/>
                <w:left w:val="none" w:sz="0" w:space="0" w:color="auto"/>
                <w:bottom w:val="none" w:sz="0" w:space="0" w:color="auto"/>
                <w:right w:val="none" w:sz="0" w:space="0" w:color="auto"/>
              </w:pBdr>
              <w:spacing w:after="0" w:line="259" w:lineRule="auto"/>
              <w:ind w:left="1080" w:firstLine="0"/>
              <w:jc w:val="both"/>
              <w:rPr>
                <w:rFonts w:eastAsia="Times New Roman"/>
                <w:szCs w:val="20"/>
              </w:rPr>
            </w:pPr>
          </w:p>
          <w:p w14:paraId="16E75F68" w14:textId="4BC20F58" w:rsidR="00353496" w:rsidRPr="005D6A31" w:rsidRDefault="00353496" w:rsidP="005D6A31">
            <w:pPr>
              <w:pStyle w:val="Paragraphedeliste"/>
              <w:numPr>
                <w:ilvl w:val="0"/>
                <w:numId w:val="2"/>
              </w:numPr>
              <w:pBdr>
                <w:top w:val="none" w:sz="0" w:space="0" w:color="auto"/>
                <w:left w:val="none" w:sz="0" w:space="0" w:color="auto"/>
                <w:bottom w:val="none" w:sz="0" w:space="0" w:color="auto"/>
                <w:right w:val="none" w:sz="0" w:space="0" w:color="auto"/>
              </w:pBdr>
              <w:spacing w:after="0" w:line="259" w:lineRule="auto"/>
              <w:jc w:val="both"/>
              <w:rPr>
                <w:rFonts w:eastAsia="Times New Roman"/>
                <w:szCs w:val="20"/>
              </w:rPr>
            </w:pPr>
            <w:r w:rsidRPr="00353496">
              <w:rPr>
                <w:rFonts w:eastAsia="Times New Roman"/>
                <w:szCs w:val="20"/>
              </w:rPr>
              <w:t>Adresse e-mail de contact n°1 (obligatoire – Agent immobilier, notaire</w:t>
            </w:r>
            <w:r w:rsidR="008B0E69">
              <w:rPr>
                <w:rFonts w:eastAsia="Times New Roman"/>
                <w:szCs w:val="20"/>
              </w:rPr>
              <w:t xml:space="preserve"> (= adresse mail officielle </w:t>
            </w:r>
            <w:r w:rsidR="00F92E6A">
              <w:rPr>
                <w:rFonts w:eastAsia="Times New Roman"/>
                <w:i/>
                <w:szCs w:val="20"/>
              </w:rPr>
              <w:t>@b</w:t>
            </w:r>
            <w:r w:rsidR="008B0E69" w:rsidRPr="005D6A31">
              <w:rPr>
                <w:rFonts w:eastAsia="Times New Roman"/>
                <w:i/>
                <w:szCs w:val="20"/>
              </w:rPr>
              <w:t>elnot.be</w:t>
            </w:r>
            <w:r w:rsidR="008B0E69">
              <w:rPr>
                <w:rFonts w:eastAsia="Times New Roman"/>
                <w:szCs w:val="20"/>
              </w:rPr>
              <w:t>)</w:t>
            </w:r>
            <w:r w:rsidRPr="00353496">
              <w:rPr>
                <w:rFonts w:eastAsia="Times New Roman"/>
                <w:szCs w:val="20"/>
              </w:rPr>
              <w:t xml:space="preserve"> ou plein propriétaire/titulaire d’un droit réel démembré) :…………………………………….</w:t>
            </w:r>
            <w:r w:rsidRPr="005D6A31">
              <w:rPr>
                <w:rFonts w:eastAsia="Times New Roman"/>
                <w:szCs w:val="20"/>
              </w:rPr>
              <w:t>........................................................................................................................................................................................................................................................</w:t>
            </w:r>
          </w:p>
          <w:p w14:paraId="4543C79D" w14:textId="77777777" w:rsidR="00353496" w:rsidRPr="00353496" w:rsidRDefault="00353496" w:rsidP="00353496">
            <w:pPr>
              <w:pStyle w:val="Paragraphedeliste"/>
              <w:numPr>
                <w:ilvl w:val="0"/>
                <w:numId w:val="2"/>
              </w:numPr>
              <w:pBdr>
                <w:top w:val="none" w:sz="0" w:space="0" w:color="auto"/>
                <w:left w:val="none" w:sz="0" w:space="0" w:color="auto"/>
                <w:bottom w:val="none" w:sz="0" w:space="0" w:color="auto"/>
                <w:right w:val="none" w:sz="0" w:space="0" w:color="auto"/>
              </w:pBdr>
              <w:spacing w:after="0" w:line="259" w:lineRule="auto"/>
              <w:jc w:val="both"/>
              <w:rPr>
                <w:rFonts w:eastAsia="Times New Roman"/>
                <w:szCs w:val="20"/>
              </w:rPr>
            </w:pPr>
            <w:r w:rsidRPr="00353496">
              <w:rPr>
                <w:rFonts w:eastAsia="Times New Roman"/>
                <w:szCs w:val="20"/>
              </w:rPr>
              <w:t>Adresse e-mail de contact n°2 (facultative – gestionnaire de dossier) : ……………..………………………………………………………………………………………………..</w:t>
            </w:r>
          </w:p>
          <w:p w14:paraId="544D99AA" w14:textId="77777777" w:rsidR="00353496" w:rsidRPr="005614C6" w:rsidRDefault="00353496" w:rsidP="00353496">
            <w:pPr>
              <w:pBdr>
                <w:top w:val="none" w:sz="0" w:space="0" w:color="auto"/>
                <w:left w:val="none" w:sz="0" w:space="0" w:color="auto"/>
                <w:bottom w:val="none" w:sz="0" w:space="0" w:color="auto"/>
                <w:right w:val="none" w:sz="0" w:space="0" w:color="auto"/>
              </w:pBdr>
              <w:spacing w:after="0" w:line="259" w:lineRule="auto"/>
              <w:jc w:val="both"/>
              <w:rPr>
                <w:rFonts w:eastAsia="Times New Roman"/>
                <w:szCs w:val="20"/>
              </w:rPr>
            </w:pPr>
          </w:p>
          <w:p w14:paraId="400D0179"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rFonts w:ascii="Times New Roman" w:eastAsia="Times New Roman" w:hAnsi="Times New Roman" w:cs="Times New Roman"/>
                <w:b/>
                <w:sz w:val="19"/>
              </w:rPr>
            </w:pPr>
            <w:r>
              <w:rPr>
                <w:rFonts w:eastAsia="Times New Roman"/>
                <w:b/>
                <w:szCs w:val="20"/>
              </w:rPr>
              <w:t xml:space="preserve">            </w:t>
            </w:r>
            <w:r w:rsidRPr="005614C6">
              <w:rPr>
                <w:rFonts w:eastAsia="Times New Roman"/>
                <w:b/>
                <w:szCs w:val="20"/>
              </w:rPr>
              <w:t>NON.</w:t>
            </w:r>
            <w:r w:rsidRPr="00E46701">
              <w:rPr>
                <w:rFonts w:ascii="Times New Roman" w:eastAsia="Times New Roman" w:hAnsi="Times New Roman" w:cs="Times New Roman"/>
                <w:b/>
                <w:sz w:val="19"/>
              </w:rPr>
              <w:t> </w:t>
            </w:r>
          </w:p>
          <w:p w14:paraId="4DFE5C51"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tc>
      </w:tr>
      <w:tr w:rsidR="00353496" w14:paraId="4C78429E" w14:textId="77777777" w:rsidTr="00353496">
        <w:tc>
          <w:tcPr>
            <w:tcW w:w="9062" w:type="dxa"/>
          </w:tcPr>
          <w:p w14:paraId="553851E8"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p w14:paraId="6CAB111D"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r>
              <w:rPr>
                <w:b/>
              </w:rPr>
              <w:t>CADRE II : Identification du / des titulaire(s) du droit réel immobilier</w:t>
            </w:r>
          </w:p>
          <w:p w14:paraId="79BC6B96"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tc>
      </w:tr>
      <w:tr w:rsidR="00353496" w14:paraId="19F73A32" w14:textId="77777777" w:rsidTr="00353496">
        <w:tc>
          <w:tcPr>
            <w:tcW w:w="9062" w:type="dxa"/>
          </w:tcPr>
          <w:p w14:paraId="3CA07B3E"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p w14:paraId="73A4DD2D"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rPr>
                <w:b/>
              </w:rPr>
            </w:pPr>
            <w:r>
              <w:rPr>
                <w:b/>
              </w:rPr>
              <w:t xml:space="preserve">Titulaire (s) : </w:t>
            </w:r>
          </w:p>
          <w:p w14:paraId="16C5F785"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p>
          <w:p w14:paraId="43B559A5"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r>
              <w:t>(1)……………………………………………………………………………………………………………</w:t>
            </w:r>
          </w:p>
          <w:p w14:paraId="1F3CEEDA"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r>
              <w:t xml:space="preserve">(2)…………………………………………………………………………………………………………… </w:t>
            </w:r>
          </w:p>
          <w:p w14:paraId="7FA3E7D9" w14:textId="77777777" w:rsidR="00353496" w:rsidRDefault="00353496" w:rsidP="00353496">
            <w:pPr>
              <w:pBdr>
                <w:top w:val="none" w:sz="0" w:space="0" w:color="auto"/>
                <w:left w:val="none" w:sz="0" w:space="0" w:color="auto"/>
                <w:bottom w:val="none" w:sz="0" w:space="0" w:color="auto"/>
                <w:right w:val="none" w:sz="0" w:space="0" w:color="auto"/>
              </w:pBdr>
              <w:spacing w:after="0" w:line="278" w:lineRule="auto"/>
              <w:ind w:left="108" w:firstLine="0"/>
            </w:pPr>
            <w:r>
              <w:t>(3)……………………………………………………………………………………………………………</w:t>
            </w:r>
          </w:p>
          <w:p w14:paraId="4E027B0C" w14:textId="77777777" w:rsidR="00353496" w:rsidRDefault="00353496" w:rsidP="00353496">
            <w:pPr>
              <w:pBdr>
                <w:top w:val="none" w:sz="0" w:space="0" w:color="auto"/>
                <w:left w:val="none" w:sz="0" w:space="0" w:color="auto"/>
                <w:bottom w:val="none" w:sz="0" w:space="0" w:color="auto"/>
                <w:right w:val="none" w:sz="0" w:space="0" w:color="auto"/>
              </w:pBdr>
              <w:spacing w:after="0" w:line="278" w:lineRule="auto"/>
              <w:ind w:left="108" w:firstLine="0"/>
            </w:pPr>
            <w:r>
              <w:t xml:space="preserve">(4)…………………………………………………………………………………………………………… </w:t>
            </w:r>
          </w:p>
          <w:p w14:paraId="50376814"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19"/>
              </w:rPr>
              <w:t xml:space="preserve"> </w:t>
            </w:r>
          </w:p>
          <w:p w14:paraId="78A0B69B"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rPr>
                <w:b/>
              </w:rPr>
            </w:pPr>
            <w:r>
              <w:rPr>
                <w:b/>
              </w:rPr>
              <w:t>Qualité :</w:t>
            </w:r>
          </w:p>
          <w:p w14:paraId="488A555D"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r>
              <w:rPr>
                <w:b/>
              </w:rPr>
              <w:t xml:space="preserve"> </w:t>
            </w:r>
          </w:p>
          <w:p w14:paraId="7DF9B0C4"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222"/>
              </w:tabs>
              <w:spacing w:after="5"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Plein propriétaire </w:t>
            </w:r>
          </w:p>
          <w:p w14:paraId="6EFF4331"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622"/>
              </w:tabs>
              <w:spacing w:after="3"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Propriétaire (emphytéose) </w:t>
            </w:r>
          </w:p>
          <w:p w14:paraId="51C18F88"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505"/>
              </w:tabs>
              <w:spacing w:after="1"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Propriétaire (superficie) </w:t>
            </w:r>
          </w:p>
          <w:p w14:paraId="09AC416E"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404"/>
              </w:tabs>
              <w:spacing w:after="1"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Propriétaire (usufruit) </w:t>
            </w:r>
          </w:p>
          <w:p w14:paraId="3056D774"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896"/>
              </w:tabs>
              <w:spacing w:after="8"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Propriétaire (usage – habitation) </w:t>
            </w:r>
          </w:p>
          <w:p w14:paraId="0E94435A"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01"/>
              </w:tabs>
              <w:spacing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Emphytéote </w:t>
            </w:r>
          </w:p>
          <w:p w14:paraId="68E88EBD"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Superficiaire </w:t>
            </w:r>
          </w:p>
          <w:p w14:paraId="3CB8C798"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t xml:space="preserve">  </w:t>
            </w:r>
            <w:r>
              <w:rPr>
                <w:rFonts w:ascii="Courier New" w:eastAsia="Courier New" w:hAnsi="Courier New" w:cs="Courier New"/>
              </w:rPr>
              <w:t>□</w:t>
            </w:r>
            <w:r>
              <w:t xml:space="preserve">    Usufruitier</w:t>
            </w:r>
          </w:p>
          <w:p w14:paraId="17CDF161"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p>
          <w:p w14:paraId="52B1E3F0" w14:textId="77777777" w:rsidR="00353496" w:rsidRP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b/>
              </w:rPr>
            </w:pPr>
            <w:r w:rsidRPr="00353496">
              <w:rPr>
                <w:b/>
              </w:rPr>
              <w:t xml:space="preserve">Adresse(s) : </w:t>
            </w:r>
          </w:p>
          <w:p w14:paraId="0D8255E4"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p>
          <w:p w14:paraId="5C25CE4A"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t>(1)………………………………………………………………………………………………………………..</w:t>
            </w:r>
          </w:p>
          <w:p w14:paraId="3167CB25"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t>(2)………………………………………………………………………………………………………………..</w:t>
            </w:r>
          </w:p>
          <w:p w14:paraId="75E9113F"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t>(3)………………………………………………………………………………………………………………..</w:t>
            </w:r>
          </w:p>
          <w:p w14:paraId="094790AE"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t>(4)………………………………………………………………………………………………………………..</w:t>
            </w:r>
          </w:p>
          <w:p w14:paraId="1986212E"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p>
          <w:p w14:paraId="49B39D81"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rsidRPr="00353496">
              <w:rPr>
                <w:b/>
              </w:rPr>
              <w:t>Personne de contact :</w:t>
            </w:r>
            <w:r>
              <w:t xml:space="preserve"> ………………………………………………………………………………………</w:t>
            </w:r>
          </w:p>
          <w:p w14:paraId="0AAE35C2"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p>
          <w:p w14:paraId="5851096C"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rsidRPr="00353496">
              <w:rPr>
                <w:b/>
              </w:rPr>
              <w:t>Tel :</w:t>
            </w:r>
            <w:r>
              <w:t xml:space="preserve"> ………………………………………………………… </w:t>
            </w:r>
            <w:r w:rsidRPr="00353496">
              <w:rPr>
                <w:b/>
              </w:rPr>
              <w:t>Fax </w:t>
            </w:r>
            <w:r>
              <w:t>:…………………………………………….</w:t>
            </w:r>
          </w:p>
          <w:p w14:paraId="37E36C0C"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p>
          <w:p w14:paraId="2AB4CCD8"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rsidRPr="00353496">
              <w:rPr>
                <w:b/>
              </w:rPr>
              <w:t>E-mail</w:t>
            </w:r>
            <w:r>
              <w:t> : ………………………………………………………………………………………………………….</w:t>
            </w:r>
          </w:p>
          <w:p w14:paraId="7523550E" w14:textId="229333FC" w:rsidR="00353496"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p>
          <w:p w14:paraId="60A0F581" w14:textId="70D8F1B7" w:rsidR="00353496" w:rsidRPr="00353496" w:rsidRDefault="005D6A31">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pPr>
            <w:r w:rsidRPr="005D6A31">
              <w:rPr>
                <w:rFonts w:eastAsia="Times New Roman"/>
                <w:b/>
              </w:rPr>
              <w:t>N° d’entreprise</w:t>
            </w:r>
            <w:r w:rsidRPr="005D6A31">
              <w:rPr>
                <w:rFonts w:eastAsia="Times New Roman"/>
              </w:rPr>
              <w:t> : ……………………………………………………………………………………………</w:t>
            </w:r>
          </w:p>
        </w:tc>
      </w:tr>
      <w:tr w:rsidR="00B142FD" w14:paraId="17C97450" w14:textId="77777777" w:rsidTr="00353496">
        <w:tc>
          <w:tcPr>
            <w:tcW w:w="9062" w:type="dxa"/>
          </w:tcPr>
          <w:p w14:paraId="3C804BF5" w14:textId="77777777" w:rsidR="00B142FD" w:rsidRDefault="00B142FD"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p w14:paraId="20EECDE6" w14:textId="77777777" w:rsidR="00B142FD" w:rsidRDefault="00B142FD"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r>
              <w:rPr>
                <w:b/>
              </w:rPr>
              <w:t xml:space="preserve">CADRE III : Localisation du bien dont l’aliénation est projetée </w:t>
            </w:r>
          </w:p>
          <w:p w14:paraId="045DA682" w14:textId="77777777" w:rsidR="00B142FD" w:rsidRDefault="00B142FD"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tc>
      </w:tr>
      <w:tr w:rsidR="00B142FD" w14:paraId="3ABE7AB1" w14:textId="77777777" w:rsidTr="00353496">
        <w:tc>
          <w:tcPr>
            <w:tcW w:w="9062" w:type="dxa"/>
          </w:tcPr>
          <w:p w14:paraId="267FE58D"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13960673"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rPr>
              <w:t xml:space="preserve">Adresse : </w:t>
            </w:r>
            <w:r>
              <w:t>……………………………………………………………………………………………………</w:t>
            </w:r>
          </w:p>
          <w:p w14:paraId="7D823467"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rPr>
              <w:t>…</w:t>
            </w:r>
            <w:r>
              <w:t>……………………………………………………………………………………………………………..</w:t>
            </w:r>
          </w:p>
          <w:p w14:paraId="07215054"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4135233"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rPr>
              <w:t xml:space="preserve">N° </w:t>
            </w:r>
            <w:r>
              <w:t xml:space="preserve">…………. </w:t>
            </w:r>
            <w:r>
              <w:rPr>
                <w:b/>
              </w:rPr>
              <w:t xml:space="preserve">Bte </w:t>
            </w:r>
            <w:r>
              <w:t xml:space="preserve">………………………………... </w:t>
            </w:r>
          </w:p>
          <w:p w14:paraId="14454466" w14:textId="77777777" w:rsidR="00B142FD" w:rsidRDefault="00B142FD" w:rsidP="00B142FD">
            <w:pPr>
              <w:pBdr>
                <w:top w:val="none" w:sz="0" w:space="0" w:color="auto"/>
                <w:left w:val="none" w:sz="0" w:space="0" w:color="auto"/>
                <w:bottom w:val="none" w:sz="0" w:space="0" w:color="auto"/>
                <w:right w:val="none" w:sz="0" w:space="0" w:color="auto"/>
              </w:pBdr>
              <w:spacing w:after="8" w:line="259" w:lineRule="auto"/>
              <w:ind w:left="0" w:firstLine="0"/>
            </w:pPr>
            <w:r>
              <w:rPr>
                <w:rFonts w:ascii="Times New Roman" w:eastAsia="Times New Roman" w:hAnsi="Times New Roman" w:cs="Times New Roman"/>
              </w:rPr>
              <w:t xml:space="preserve"> </w:t>
            </w:r>
          </w:p>
          <w:p w14:paraId="405DB6AD" w14:textId="77777777" w:rsidR="00B142FD" w:rsidRDefault="00B142FD" w:rsidP="00B142FD">
            <w:pPr>
              <w:pBdr>
                <w:top w:val="none" w:sz="0" w:space="0" w:color="auto"/>
                <w:left w:val="none" w:sz="0" w:space="0" w:color="auto"/>
                <w:bottom w:val="none" w:sz="0" w:space="0" w:color="auto"/>
                <w:right w:val="none" w:sz="0" w:space="0" w:color="auto"/>
              </w:pBdr>
              <w:spacing w:after="8" w:line="259" w:lineRule="auto"/>
              <w:ind w:left="0" w:firstLine="0"/>
            </w:pPr>
            <w:r>
              <w:rPr>
                <w:b/>
              </w:rPr>
              <w:t xml:space="preserve">  Code Postal </w:t>
            </w:r>
            <w:r>
              <w:t>………………………………</w:t>
            </w:r>
            <w:r>
              <w:rPr>
                <w:b/>
              </w:rPr>
              <w:t xml:space="preserve">Localité </w:t>
            </w:r>
            <w:r>
              <w:t>……………………………………………</w:t>
            </w:r>
          </w:p>
          <w:p w14:paraId="6635D879" w14:textId="77777777" w:rsidR="00B142FD" w:rsidRPr="00B142FD" w:rsidRDefault="00B142FD" w:rsidP="00B142FD">
            <w:pPr>
              <w:pBdr>
                <w:top w:val="none" w:sz="0" w:space="0" w:color="auto"/>
                <w:left w:val="none" w:sz="0" w:space="0" w:color="auto"/>
                <w:bottom w:val="none" w:sz="0" w:space="0" w:color="auto"/>
                <w:right w:val="none" w:sz="0" w:space="0" w:color="auto"/>
              </w:pBdr>
              <w:spacing w:after="8" w:line="259" w:lineRule="auto"/>
              <w:ind w:left="0" w:firstLine="0"/>
            </w:pPr>
          </w:p>
        </w:tc>
      </w:tr>
      <w:tr w:rsidR="00B142FD" w14:paraId="17B55232" w14:textId="77777777" w:rsidTr="00353496">
        <w:tc>
          <w:tcPr>
            <w:tcW w:w="9062" w:type="dxa"/>
          </w:tcPr>
          <w:p w14:paraId="38759EE2"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135D21FD"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339"/>
              <w:jc w:val="both"/>
              <w:rPr>
                <w:b/>
              </w:rPr>
            </w:pPr>
            <w:r>
              <w:rPr>
                <w:b/>
              </w:rPr>
              <w:t>CADRE IV : Description du bien immobilier</w:t>
            </w:r>
          </w:p>
          <w:p w14:paraId="76EDB13C"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339"/>
              <w:jc w:val="both"/>
              <w:rPr>
                <w:b/>
              </w:rPr>
            </w:pPr>
          </w:p>
        </w:tc>
      </w:tr>
      <w:tr w:rsidR="00B142FD" w14:paraId="6F5946E5" w14:textId="77777777" w:rsidTr="00353496">
        <w:tc>
          <w:tcPr>
            <w:tcW w:w="9062" w:type="dxa"/>
          </w:tcPr>
          <w:p w14:paraId="221F0455"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1AF60540" w14:textId="77777777" w:rsidR="00B142FD" w:rsidRDefault="00B142FD" w:rsidP="00B142FD">
            <w:pPr>
              <w:pBdr>
                <w:top w:val="none" w:sz="0" w:space="0" w:color="auto"/>
                <w:left w:val="none" w:sz="0" w:space="0" w:color="auto"/>
                <w:bottom w:val="none" w:sz="0" w:space="0" w:color="auto"/>
                <w:right w:val="none" w:sz="0" w:space="0" w:color="auto"/>
              </w:pBdr>
              <w:spacing w:after="124" w:line="259" w:lineRule="auto"/>
              <w:ind w:left="108" w:firstLine="0"/>
            </w:pPr>
            <w:r>
              <w:rPr>
                <w:b/>
              </w:rPr>
              <w:t xml:space="preserve">Bien cadastré : Section </w:t>
            </w:r>
            <w:r>
              <w:t xml:space="preserve">……………………………………………………………………………………. </w:t>
            </w:r>
          </w:p>
          <w:p w14:paraId="6B342FF4" w14:textId="77777777" w:rsidR="00B142FD" w:rsidRDefault="00B142FD" w:rsidP="00B142FD">
            <w:pPr>
              <w:pBdr>
                <w:top w:val="none" w:sz="0" w:space="0" w:color="auto"/>
                <w:left w:val="none" w:sz="0" w:space="0" w:color="auto"/>
                <w:bottom w:val="none" w:sz="0" w:space="0" w:color="auto"/>
                <w:right w:val="none" w:sz="0" w:space="0" w:color="auto"/>
              </w:pBdr>
              <w:spacing w:after="124" w:line="259" w:lineRule="auto"/>
              <w:ind w:left="108" w:firstLine="0"/>
            </w:pPr>
            <w:r>
              <w:rPr>
                <w:b/>
              </w:rPr>
              <w:t xml:space="preserve">Division, parcelle(s) n°: </w:t>
            </w:r>
            <w:r>
              <w:t xml:space="preserve">……………………………………………………………………………………. </w:t>
            </w:r>
          </w:p>
          <w:p w14:paraId="4C209D53" w14:textId="77777777" w:rsidR="00B142FD" w:rsidRDefault="00B142FD" w:rsidP="00B142FD">
            <w:pPr>
              <w:pBdr>
                <w:top w:val="none" w:sz="0" w:space="0" w:color="auto"/>
                <w:left w:val="none" w:sz="0" w:space="0" w:color="auto"/>
                <w:bottom w:val="none" w:sz="0" w:space="0" w:color="auto"/>
                <w:right w:val="none" w:sz="0" w:space="0" w:color="auto"/>
              </w:pBdr>
              <w:spacing w:after="121" w:line="259" w:lineRule="auto"/>
              <w:ind w:left="108" w:firstLine="0"/>
            </w:pPr>
            <w:r>
              <w:rPr>
                <w:b/>
              </w:rPr>
              <w:t xml:space="preserve">Superficie de la parcelle : </w:t>
            </w:r>
            <w:r>
              <w:t>…………………………………………………………………………………</w:t>
            </w:r>
          </w:p>
          <w:p w14:paraId="1A405265" w14:textId="77777777" w:rsidR="00B142FD" w:rsidRDefault="00B142FD" w:rsidP="00B142FD">
            <w:pPr>
              <w:pBdr>
                <w:top w:val="none" w:sz="0" w:space="0" w:color="auto"/>
                <w:left w:val="none" w:sz="0" w:space="0" w:color="auto"/>
                <w:bottom w:val="none" w:sz="0" w:space="0" w:color="auto"/>
                <w:right w:val="none" w:sz="0" w:space="0" w:color="auto"/>
              </w:pBdr>
              <w:spacing w:after="124" w:line="259" w:lineRule="auto"/>
              <w:ind w:left="108" w:firstLine="0"/>
            </w:pPr>
            <w:r>
              <w:rPr>
                <w:b/>
              </w:rPr>
              <w:t xml:space="preserve">Superficie au sol du bâti : </w:t>
            </w:r>
            <w:r>
              <w:t xml:space="preserve">…………………………............................................................................ </w:t>
            </w:r>
          </w:p>
          <w:p w14:paraId="30A5ACFB" w14:textId="77777777" w:rsidR="00B142FD" w:rsidRDefault="00B142FD" w:rsidP="00B142FD">
            <w:pPr>
              <w:pBdr>
                <w:top w:val="none" w:sz="0" w:space="0" w:color="auto"/>
                <w:left w:val="none" w:sz="0" w:space="0" w:color="auto"/>
                <w:bottom w:val="none" w:sz="0" w:space="0" w:color="auto"/>
                <w:right w:val="none" w:sz="0" w:space="0" w:color="auto"/>
              </w:pBdr>
              <w:spacing w:after="125" w:line="259" w:lineRule="auto"/>
              <w:ind w:left="108" w:firstLine="0"/>
            </w:pPr>
            <w:r>
              <w:rPr>
                <w:b/>
              </w:rPr>
              <w:t xml:space="preserve">Superficie de plancher : </w:t>
            </w:r>
            <w:r>
              <w:t>……………………………………………………………………………………</w:t>
            </w:r>
          </w:p>
          <w:p w14:paraId="5EE9ED2D" w14:textId="77777777" w:rsidR="00B142FD" w:rsidRDefault="00B142FD" w:rsidP="00B142FD">
            <w:pPr>
              <w:pBdr>
                <w:top w:val="none" w:sz="0" w:space="0" w:color="auto"/>
                <w:left w:val="none" w:sz="0" w:space="0" w:color="auto"/>
                <w:bottom w:val="none" w:sz="0" w:space="0" w:color="auto"/>
                <w:right w:val="none" w:sz="0" w:space="0" w:color="auto"/>
              </w:pBdr>
              <w:spacing w:after="123" w:line="259" w:lineRule="auto"/>
              <w:ind w:left="108" w:firstLine="0"/>
            </w:pPr>
            <w:r>
              <w:rPr>
                <w:b/>
              </w:rPr>
              <w:t xml:space="preserve">Nombre de niveaux : </w:t>
            </w:r>
            <w:r>
              <w:t xml:space="preserve">………………………………………………………………………………………. </w:t>
            </w:r>
          </w:p>
          <w:p w14:paraId="4F3CC8F0" w14:textId="77777777" w:rsidR="00B142FD" w:rsidRDefault="00B142FD" w:rsidP="00B142FD">
            <w:pPr>
              <w:pBdr>
                <w:top w:val="none" w:sz="0" w:space="0" w:color="auto"/>
                <w:left w:val="none" w:sz="0" w:space="0" w:color="auto"/>
                <w:bottom w:val="none" w:sz="0" w:space="0" w:color="auto"/>
                <w:right w:val="none" w:sz="0" w:space="0" w:color="auto"/>
              </w:pBdr>
              <w:spacing w:after="97" w:line="259" w:lineRule="auto"/>
              <w:ind w:left="108" w:firstLine="0"/>
            </w:pPr>
            <w:r>
              <w:rPr>
                <w:b/>
              </w:rPr>
              <w:t>Niveau du bien immobilier :</w:t>
            </w:r>
            <w:r>
              <w:t>……………………………………………………………………………….</w:t>
            </w:r>
          </w:p>
          <w:p w14:paraId="69F5871C" w14:textId="77777777" w:rsidR="00B142FD" w:rsidRDefault="00B142FD" w:rsidP="00B142FD">
            <w:pPr>
              <w:pBdr>
                <w:top w:val="none" w:sz="0" w:space="0" w:color="auto"/>
                <w:left w:val="none" w:sz="0" w:space="0" w:color="auto"/>
                <w:bottom w:val="none" w:sz="0" w:space="0" w:color="auto"/>
                <w:right w:val="none" w:sz="0" w:space="0" w:color="auto"/>
              </w:pBdr>
              <w:spacing w:after="23" w:line="259" w:lineRule="auto"/>
              <w:ind w:left="108" w:firstLine="0"/>
            </w:pPr>
            <w:r>
              <w:rPr>
                <w:b/>
              </w:rPr>
              <w:t xml:space="preserve">Type de bien : </w:t>
            </w:r>
          </w:p>
          <w:p w14:paraId="0B4D3AE8" w14:textId="77777777" w:rsidR="00B142FD" w:rsidRDefault="00B142FD" w:rsidP="00B142FD">
            <w:pPr>
              <w:pBdr>
                <w:top w:val="none" w:sz="0" w:space="0" w:color="auto"/>
                <w:left w:val="none" w:sz="0" w:space="0" w:color="auto"/>
                <w:bottom w:val="none" w:sz="0" w:space="0" w:color="auto"/>
                <w:right w:val="none" w:sz="0" w:space="0" w:color="auto"/>
              </w:pBdr>
              <w:spacing w:after="174" w:line="298" w:lineRule="auto"/>
              <w:ind w:left="108" w:right="107" w:firstLine="0"/>
              <w:jc w:val="both"/>
            </w:pPr>
            <w:r>
              <w:rPr>
                <w:rFonts w:ascii="Courier New" w:eastAsia="Courier New" w:hAnsi="Courier New" w:cs="Courier New"/>
              </w:rPr>
              <w:t xml:space="preserve">□ </w:t>
            </w:r>
            <w:r>
              <w:t xml:space="preserve">Maison : ………………………………………………………………………………………………….. </w:t>
            </w:r>
            <w:r>
              <w:rPr>
                <w:rFonts w:ascii="Courier New" w:eastAsia="Courier New" w:hAnsi="Courier New" w:cs="Courier New"/>
              </w:rPr>
              <w:t xml:space="preserve">□ </w:t>
            </w:r>
            <w:r>
              <w:t xml:space="preserve">Appartement :…………………………………………………………………………………………….. </w:t>
            </w:r>
            <w:r>
              <w:rPr>
                <w:rFonts w:ascii="Courier New" w:eastAsia="Courier New" w:hAnsi="Courier New" w:cs="Courier New"/>
              </w:rPr>
              <w:t xml:space="preserve">□ </w:t>
            </w:r>
            <w:r>
              <w:t xml:space="preserve">Autre :……………………………………………………………………………………………………… </w:t>
            </w:r>
          </w:p>
          <w:p w14:paraId="2CD981D1" w14:textId="77777777" w:rsidR="00B142FD" w:rsidRDefault="00B142FD" w:rsidP="00B142FD">
            <w:pPr>
              <w:pBdr>
                <w:top w:val="none" w:sz="0" w:space="0" w:color="auto"/>
                <w:left w:val="none" w:sz="0" w:space="0" w:color="auto"/>
                <w:bottom w:val="none" w:sz="0" w:space="0" w:color="auto"/>
                <w:right w:val="none" w:sz="0" w:space="0" w:color="auto"/>
              </w:pBdr>
              <w:spacing w:after="2" w:line="259" w:lineRule="auto"/>
              <w:ind w:left="108" w:firstLine="0"/>
            </w:pPr>
            <w:r>
              <w:rPr>
                <w:b/>
              </w:rPr>
              <w:t xml:space="preserve">Immeuble classé / inscrit sur la liste de sauvegarde : </w:t>
            </w:r>
          </w:p>
          <w:p w14:paraId="2F55F6DC" w14:textId="77777777" w:rsidR="00B142FD" w:rsidRDefault="00B142FD"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pPr>
            <w:r>
              <w:rPr>
                <w:rFonts w:ascii="Courier New" w:eastAsia="Courier New" w:hAnsi="Courier New" w:cs="Courier New"/>
              </w:rPr>
              <w:t>□</w:t>
            </w:r>
            <w:r>
              <w:t xml:space="preserve"> </w:t>
            </w:r>
            <w:r>
              <w:tab/>
              <w:t xml:space="preserve">Non </w:t>
            </w:r>
          </w:p>
          <w:p w14:paraId="6597B5C9" w14:textId="77777777" w:rsidR="00B142FD" w:rsidRDefault="00B142FD"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pPr>
            <w:r>
              <w:rPr>
                <w:rFonts w:ascii="Courier New" w:eastAsia="Courier New" w:hAnsi="Courier New" w:cs="Courier New"/>
              </w:rPr>
              <w:t>□</w:t>
            </w:r>
            <w:r>
              <w:t xml:space="preserve"> </w:t>
            </w:r>
            <w:r>
              <w:tab/>
              <w:t>Oui</w:t>
            </w:r>
          </w:p>
          <w:p w14:paraId="2CDBE1A0" w14:textId="77777777" w:rsidR="001E0E3A" w:rsidRDefault="001E0E3A"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pPr>
          </w:p>
          <w:p w14:paraId="0A6B8E1F" w14:textId="77777777" w:rsidR="001E0E3A" w:rsidRPr="00B142FD" w:rsidRDefault="001E0E3A" w:rsidP="001E0E3A">
            <w:pPr>
              <w:pBdr>
                <w:top w:val="none" w:sz="0" w:space="0" w:color="auto"/>
                <w:left w:val="none" w:sz="0" w:space="0" w:color="auto"/>
                <w:bottom w:val="none" w:sz="0" w:space="0" w:color="auto"/>
                <w:right w:val="none" w:sz="0" w:space="0" w:color="auto"/>
              </w:pBdr>
              <w:spacing w:after="0" w:line="259" w:lineRule="auto"/>
              <w:ind w:left="108" w:firstLine="0"/>
              <w:jc w:val="both"/>
              <w:rPr>
                <w:b/>
                <w:u w:val="single"/>
              </w:rPr>
            </w:pPr>
            <w:r w:rsidRPr="00B142FD">
              <w:rPr>
                <w:b/>
                <w:u w:val="single"/>
              </w:rPr>
              <w:t xml:space="preserve">Droit de préemption : </w:t>
            </w:r>
          </w:p>
          <w:p w14:paraId="5B37EA51" w14:textId="77777777" w:rsidR="001E0E3A" w:rsidRDefault="001E0E3A" w:rsidP="001E0E3A">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0B2501F7" w14:textId="77777777" w:rsidR="001E0E3A" w:rsidRDefault="001E0E3A" w:rsidP="001E0E3A">
            <w:pPr>
              <w:pBdr>
                <w:top w:val="none" w:sz="0" w:space="0" w:color="auto"/>
                <w:left w:val="none" w:sz="0" w:space="0" w:color="auto"/>
                <w:bottom w:val="none" w:sz="0" w:space="0" w:color="auto"/>
                <w:right w:val="none" w:sz="0" w:space="0" w:color="auto"/>
              </w:pBdr>
              <w:spacing w:after="0" w:line="259" w:lineRule="auto"/>
              <w:ind w:left="442" w:right="302" w:hanging="334"/>
              <w:jc w:val="both"/>
            </w:pPr>
            <w:r>
              <w:t>Référence de l’arrêté du Gouvernement de la Région de Bruxelles capitale établissant/</w:t>
            </w:r>
          </w:p>
          <w:p w14:paraId="25C920B9" w14:textId="77777777" w:rsidR="001E0E3A" w:rsidRDefault="001E0E3A" w:rsidP="001E0E3A">
            <w:pPr>
              <w:pBdr>
                <w:top w:val="none" w:sz="0" w:space="0" w:color="auto"/>
                <w:left w:val="none" w:sz="0" w:space="0" w:color="auto"/>
                <w:bottom w:val="none" w:sz="0" w:space="0" w:color="auto"/>
                <w:right w:val="none" w:sz="0" w:space="0" w:color="auto"/>
              </w:pBdr>
              <w:spacing w:after="0" w:line="259" w:lineRule="auto"/>
              <w:ind w:left="442" w:right="302" w:hanging="334"/>
              <w:jc w:val="both"/>
              <w:rPr>
                <w:i/>
              </w:rPr>
            </w:pPr>
            <w:r>
              <w:t xml:space="preserve">prorogeant/modifiant le périmètre de préemption auquel est soumis le bien : </w:t>
            </w:r>
            <w:r>
              <w:rPr>
                <w:i/>
              </w:rPr>
              <w:t>Arrêté du</w:t>
            </w:r>
          </w:p>
          <w:p w14:paraId="2FF91154" w14:textId="77777777" w:rsidR="001E0E3A" w:rsidRDefault="001E0E3A" w:rsidP="001E0E3A">
            <w:pPr>
              <w:pBdr>
                <w:top w:val="none" w:sz="0" w:space="0" w:color="auto"/>
                <w:left w:val="none" w:sz="0" w:space="0" w:color="auto"/>
                <w:bottom w:val="none" w:sz="0" w:space="0" w:color="auto"/>
                <w:right w:val="none" w:sz="0" w:space="0" w:color="auto"/>
              </w:pBdr>
              <w:spacing w:after="0" w:line="259" w:lineRule="auto"/>
              <w:ind w:left="442" w:right="302" w:hanging="334"/>
              <w:jc w:val="both"/>
              <w:rPr>
                <w:i/>
              </w:rPr>
            </w:pPr>
            <w:r>
              <w:rPr>
                <w:i/>
              </w:rPr>
              <w:t>Gouvernement de la Région de Bruxelles Capitale du ………………………………….</w:t>
            </w:r>
          </w:p>
          <w:p w14:paraId="011A9F3B" w14:textId="77777777" w:rsidR="001E0E3A" w:rsidRDefault="001E0E3A" w:rsidP="001E0E3A">
            <w:pPr>
              <w:pBdr>
                <w:top w:val="none" w:sz="0" w:space="0" w:color="auto"/>
                <w:left w:val="none" w:sz="0" w:space="0" w:color="auto"/>
                <w:bottom w:val="none" w:sz="0" w:space="0" w:color="auto"/>
                <w:right w:val="none" w:sz="0" w:space="0" w:color="auto"/>
              </w:pBdr>
              <w:spacing w:after="0" w:line="259" w:lineRule="auto"/>
              <w:ind w:left="442" w:right="302" w:hanging="334"/>
              <w:jc w:val="both"/>
              <w:rPr>
                <w:i/>
              </w:rPr>
            </w:pPr>
            <w:r>
              <w:rPr>
                <w:i/>
              </w:rPr>
              <w:t>…………………………………………………………………………………………………………</w:t>
            </w:r>
          </w:p>
          <w:p w14:paraId="755B5A7F" w14:textId="77777777" w:rsidR="001E0E3A" w:rsidRDefault="001E0E3A" w:rsidP="001E0E3A">
            <w:pPr>
              <w:pBdr>
                <w:top w:val="none" w:sz="0" w:space="0" w:color="auto"/>
                <w:left w:val="none" w:sz="0" w:space="0" w:color="auto"/>
                <w:bottom w:val="none" w:sz="0" w:space="0" w:color="auto"/>
                <w:right w:val="none" w:sz="0" w:space="0" w:color="auto"/>
              </w:pBdr>
              <w:spacing w:after="0" w:line="259" w:lineRule="auto"/>
              <w:ind w:left="442" w:right="302" w:hanging="334"/>
              <w:jc w:val="both"/>
              <w:rPr>
                <w:i/>
              </w:rPr>
            </w:pPr>
            <w:r>
              <w:rPr>
                <w:i/>
              </w:rPr>
              <w:t>(Moniteur belge du ……………………………………………………………………………………….</w:t>
            </w:r>
          </w:p>
          <w:p w14:paraId="0FEC17C9" w14:textId="0825CAA5" w:rsidR="001E0E3A" w:rsidRPr="00B142FD" w:rsidRDefault="001E0E3A"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pPr>
          </w:p>
        </w:tc>
      </w:tr>
      <w:tr w:rsidR="00B142FD" w14:paraId="7614285C" w14:textId="77777777" w:rsidTr="00353496">
        <w:tc>
          <w:tcPr>
            <w:tcW w:w="9062" w:type="dxa"/>
          </w:tcPr>
          <w:p w14:paraId="4F01A6F7"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0D6F419A"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447" w:firstLine="0"/>
              <w:jc w:val="both"/>
              <w:rPr>
                <w:b/>
              </w:rPr>
            </w:pPr>
            <w:r>
              <w:rPr>
                <w:b/>
              </w:rPr>
              <w:t>CADRE V : Identification des droits réels et des droits personnels attachés à l’immeuble</w:t>
            </w:r>
          </w:p>
          <w:p w14:paraId="00346BB1"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142FD" w14:paraId="41FED524" w14:textId="77777777" w:rsidTr="00353496">
        <w:tc>
          <w:tcPr>
            <w:tcW w:w="9062" w:type="dxa"/>
          </w:tcPr>
          <w:p w14:paraId="74B1F1D7" w14:textId="77777777" w:rsidR="001E0E3A" w:rsidRDefault="001E0E3A" w:rsidP="00B142FD">
            <w:pPr>
              <w:pBdr>
                <w:top w:val="none" w:sz="0" w:space="0" w:color="auto"/>
                <w:left w:val="none" w:sz="0" w:space="0" w:color="auto"/>
                <w:bottom w:val="none" w:sz="0" w:space="0" w:color="auto"/>
                <w:right w:val="none" w:sz="0" w:space="0" w:color="auto"/>
              </w:pBdr>
              <w:spacing w:after="22" w:line="259" w:lineRule="auto"/>
              <w:ind w:left="108" w:firstLine="0"/>
              <w:rPr>
                <w:b/>
              </w:rPr>
            </w:pPr>
          </w:p>
          <w:p w14:paraId="41E57162" w14:textId="6986D54E" w:rsidR="00B142FD" w:rsidRDefault="00B142FD" w:rsidP="00B142FD">
            <w:pPr>
              <w:pBdr>
                <w:top w:val="none" w:sz="0" w:space="0" w:color="auto"/>
                <w:left w:val="none" w:sz="0" w:space="0" w:color="auto"/>
                <w:bottom w:val="none" w:sz="0" w:space="0" w:color="auto"/>
                <w:right w:val="none" w:sz="0" w:space="0" w:color="auto"/>
              </w:pBdr>
              <w:spacing w:after="22" w:line="259" w:lineRule="auto"/>
              <w:ind w:left="108" w:firstLine="0"/>
            </w:pPr>
            <w:r>
              <w:rPr>
                <w:b/>
              </w:rPr>
              <w:t xml:space="preserve">Type de droit réel /personnel : </w:t>
            </w:r>
          </w:p>
          <w:p w14:paraId="1A3B9804" w14:textId="77777777" w:rsidR="00B142FD" w:rsidRDefault="00B142FD" w:rsidP="00B142FD">
            <w:pPr>
              <w:pBdr>
                <w:top w:val="none" w:sz="0" w:space="0" w:color="auto"/>
                <w:left w:val="none" w:sz="0" w:space="0" w:color="auto"/>
                <w:bottom w:val="none" w:sz="0" w:space="0" w:color="auto"/>
                <w:right w:val="none" w:sz="0" w:space="0" w:color="auto"/>
              </w:pBdr>
              <w:spacing w:after="0" w:line="295" w:lineRule="auto"/>
              <w:ind w:left="108" w:firstLine="0"/>
              <w:jc w:val="both"/>
            </w:pPr>
            <w:r>
              <w:rPr>
                <w:rFonts w:ascii="Courier New" w:eastAsia="Courier New" w:hAnsi="Courier New" w:cs="Courier New"/>
              </w:rPr>
              <w:t xml:space="preserve">□ </w:t>
            </w:r>
            <w:r>
              <w:t>Servitude : …………………………………………………………………………………………………</w:t>
            </w:r>
          </w:p>
          <w:p w14:paraId="7B439C01" w14:textId="77777777" w:rsidR="00B142FD" w:rsidRDefault="00B142FD" w:rsidP="00B142FD">
            <w:pPr>
              <w:pBdr>
                <w:top w:val="none" w:sz="0" w:space="0" w:color="auto"/>
                <w:left w:val="none" w:sz="0" w:space="0" w:color="auto"/>
                <w:bottom w:val="none" w:sz="0" w:space="0" w:color="auto"/>
                <w:right w:val="none" w:sz="0" w:space="0" w:color="auto"/>
              </w:pBdr>
              <w:spacing w:after="0" w:line="295" w:lineRule="auto"/>
              <w:ind w:left="108" w:firstLine="0"/>
              <w:jc w:val="both"/>
            </w:pPr>
            <w:r>
              <w:rPr>
                <w:rFonts w:ascii="Courier New" w:eastAsia="Courier New" w:hAnsi="Courier New" w:cs="Courier New"/>
              </w:rPr>
              <w:t xml:space="preserve">□ </w:t>
            </w:r>
            <w:r>
              <w:t xml:space="preserve">Hypothèque :……………………………………………………………………………………………….. </w:t>
            </w:r>
          </w:p>
          <w:p w14:paraId="6BC4C84C" w14:textId="77777777" w:rsidR="00B142FD" w:rsidRDefault="00B142FD" w:rsidP="00B142FD">
            <w:pPr>
              <w:pBdr>
                <w:top w:val="none" w:sz="0" w:space="0" w:color="auto"/>
                <w:left w:val="none" w:sz="0" w:space="0" w:color="auto"/>
                <w:bottom w:val="none" w:sz="0" w:space="0" w:color="auto"/>
                <w:right w:val="none" w:sz="0" w:space="0" w:color="auto"/>
              </w:pBdr>
              <w:spacing w:after="23" w:line="259" w:lineRule="auto"/>
              <w:ind w:left="108" w:firstLine="0"/>
            </w:pPr>
            <w:r>
              <w:rPr>
                <w:rFonts w:ascii="Courier New" w:eastAsia="Courier New" w:hAnsi="Courier New" w:cs="Courier New"/>
              </w:rPr>
              <w:t xml:space="preserve">□ </w:t>
            </w:r>
            <w:r>
              <w:t xml:space="preserve">Bail commercial:…………………………………………………………………………………………… </w:t>
            </w:r>
          </w:p>
          <w:p w14:paraId="77450836" w14:textId="77777777" w:rsidR="00B142FD" w:rsidRDefault="00B142FD" w:rsidP="00B142FD">
            <w:pPr>
              <w:pBdr>
                <w:top w:val="none" w:sz="0" w:space="0" w:color="auto"/>
                <w:left w:val="none" w:sz="0" w:space="0" w:color="auto"/>
                <w:bottom w:val="none" w:sz="0" w:space="0" w:color="auto"/>
                <w:right w:val="none" w:sz="0" w:space="0" w:color="auto"/>
              </w:pBdr>
              <w:spacing w:after="32" w:line="259" w:lineRule="auto"/>
              <w:ind w:left="108" w:firstLine="0"/>
            </w:pPr>
            <w:r>
              <w:rPr>
                <w:rFonts w:ascii="Courier New" w:eastAsia="Courier New" w:hAnsi="Courier New" w:cs="Courier New"/>
              </w:rPr>
              <w:t xml:space="preserve">□ </w:t>
            </w:r>
            <w:r>
              <w:t xml:space="preserve">Bail de résidence principale :…………………………………………………………………………….. </w:t>
            </w:r>
          </w:p>
          <w:p w14:paraId="2E590285" w14:textId="77777777" w:rsidR="00B142FD" w:rsidRDefault="00B142FD" w:rsidP="00B142FD">
            <w:pPr>
              <w:pBdr>
                <w:top w:val="none" w:sz="0" w:space="0" w:color="auto"/>
                <w:left w:val="none" w:sz="0" w:space="0" w:color="auto"/>
                <w:bottom w:val="none" w:sz="0" w:space="0" w:color="auto"/>
                <w:right w:val="none" w:sz="0" w:space="0" w:color="auto"/>
              </w:pBdr>
              <w:spacing w:after="34" w:line="259" w:lineRule="auto"/>
              <w:ind w:left="108" w:firstLine="0"/>
            </w:pPr>
            <w:r>
              <w:rPr>
                <w:rFonts w:ascii="Courier New" w:eastAsia="Courier New" w:hAnsi="Courier New" w:cs="Courier New"/>
              </w:rPr>
              <w:t xml:space="preserve">□ </w:t>
            </w:r>
            <w:r>
              <w:t>Bail (autre) :………………………………………………………………………………………………</w:t>
            </w:r>
          </w:p>
          <w:p w14:paraId="27C26862" w14:textId="77777777" w:rsidR="00B142FD" w:rsidRDefault="00B142FD" w:rsidP="00B142FD">
            <w:pPr>
              <w:pBdr>
                <w:top w:val="none" w:sz="0" w:space="0" w:color="auto"/>
                <w:left w:val="none" w:sz="0" w:space="0" w:color="auto"/>
                <w:bottom w:val="none" w:sz="0" w:space="0" w:color="auto"/>
                <w:right w:val="none" w:sz="0" w:space="0" w:color="auto"/>
              </w:pBdr>
              <w:spacing w:after="28" w:line="259" w:lineRule="auto"/>
              <w:ind w:left="108" w:firstLine="0"/>
              <w:jc w:val="both"/>
            </w:pPr>
            <w:r>
              <w:rPr>
                <w:rFonts w:ascii="Courier New" w:eastAsia="Courier New" w:hAnsi="Courier New" w:cs="Courier New"/>
              </w:rPr>
              <w:t xml:space="preserve">□ </w:t>
            </w:r>
            <w:r>
              <w:t>Autre :………………………………………………………………………………………………………..</w:t>
            </w:r>
          </w:p>
          <w:p w14:paraId="682B36B0" w14:textId="77777777" w:rsidR="00B142FD" w:rsidRDefault="00B142FD" w:rsidP="00B142FD">
            <w:pPr>
              <w:pBdr>
                <w:top w:val="none" w:sz="0" w:space="0" w:color="auto"/>
                <w:left w:val="none" w:sz="0" w:space="0" w:color="auto"/>
                <w:bottom w:val="none" w:sz="0" w:space="0" w:color="auto"/>
                <w:right w:val="none" w:sz="0" w:space="0" w:color="auto"/>
              </w:pBdr>
              <w:spacing w:after="28" w:line="259" w:lineRule="auto"/>
              <w:ind w:left="108" w:firstLine="0"/>
              <w:jc w:val="both"/>
            </w:pPr>
            <w:r>
              <w:lastRenderedPageBreak/>
              <w:t xml:space="preserve">………………………………………………………………………………………………………………….. </w:t>
            </w:r>
          </w:p>
          <w:p w14:paraId="5CDDFBE4" w14:textId="77777777" w:rsidR="00B142FD" w:rsidRDefault="00B142FD" w:rsidP="00B142FD">
            <w:pPr>
              <w:pBdr>
                <w:top w:val="none" w:sz="0" w:space="0" w:color="auto"/>
                <w:left w:val="none" w:sz="0" w:space="0" w:color="auto"/>
                <w:bottom w:val="none" w:sz="0" w:space="0" w:color="auto"/>
                <w:right w:val="none" w:sz="0" w:space="0" w:color="auto"/>
              </w:pBdr>
              <w:spacing w:after="19" w:line="259" w:lineRule="auto"/>
              <w:ind w:left="0" w:firstLine="0"/>
            </w:pPr>
            <w:r>
              <w:rPr>
                <w:rFonts w:ascii="Times New Roman" w:eastAsia="Times New Roman" w:hAnsi="Times New Roman" w:cs="Times New Roman"/>
                <w:sz w:val="19"/>
              </w:rPr>
              <w:t xml:space="preserve"> </w:t>
            </w:r>
          </w:p>
          <w:p w14:paraId="4B1540A1"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rPr>
              <w:t xml:space="preserve">Montant du loyer </w:t>
            </w:r>
            <w:r>
              <w:t>:……………………………………………………………………………………………</w:t>
            </w:r>
          </w:p>
          <w:p w14:paraId="095D426C" w14:textId="77777777" w:rsidR="00B142FD" w:rsidRDefault="00B142FD" w:rsidP="00B142FD">
            <w:pPr>
              <w:pBdr>
                <w:top w:val="none" w:sz="0" w:space="0" w:color="auto"/>
                <w:left w:val="none" w:sz="0" w:space="0" w:color="auto"/>
                <w:bottom w:val="none" w:sz="0" w:space="0" w:color="auto"/>
                <w:right w:val="none" w:sz="0" w:space="0" w:color="auto"/>
              </w:pBdr>
              <w:spacing w:after="16" w:line="259" w:lineRule="auto"/>
              <w:ind w:left="0" w:firstLine="0"/>
            </w:pPr>
            <w:r>
              <w:rPr>
                <w:rFonts w:ascii="Times New Roman" w:eastAsia="Times New Roman" w:hAnsi="Times New Roman" w:cs="Times New Roman"/>
              </w:rPr>
              <w:t xml:space="preserve"> </w:t>
            </w:r>
          </w:p>
          <w:p w14:paraId="59C9EC38" w14:textId="77777777" w:rsidR="00B142FD" w:rsidRPr="00B142FD" w:rsidRDefault="00B142FD" w:rsidP="00B142FD">
            <w:pPr>
              <w:pBdr>
                <w:top w:val="none" w:sz="0" w:space="0" w:color="auto"/>
                <w:left w:val="none" w:sz="0" w:space="0" w:color="auto"/>
                <w:bottom w:val="none" w:sz="0" w:space="0" w:color="auto"/>
                <w:right w:val="none" w:sz="0" w:space="0" w:color="auto"/>
              </w:pBdr>
              <w:spacing w:after="0" w:line="259" w:lineRule="auto"/>
              <w:ind w:left="442" w:right="302" w:hanging="334"/>
            </w:pPr>
            <w:r>
              <w:rPr>
                <w:b/>
              </w:rPr>
              <w:t xml:space="preserve">Date d’échéance du contrat de bail </w:t>
            </w:r>
            <w:r>
              <w:t>:…………………………………………………………………</w:t>
            </w:r>
          </w:p>
          <w:p w14:paraId="32780905" w14:textId="77777777" w:rsidR="00B142FD" w:rsidRPr="00B142FD" w:rsidRDefault="00B142FD" w:rsidP="00B142FD">
            <w:pPr>
              <w:pBdr>
                <w:top w:val="none" w:sz="0" w:space="0" w:color="auto"/>
                <w:left w:val="none" w:sz="0" w:space="0" w:color="auto"/>
                <w:bottom w:val="none" w:sz="0" w:space="0" w:color="auto"/>
                <w:right w:val="none" w:sz="0" w:space="0" w:color="auto"/>
              </w:pBdr>
              <w:spacing w:after="0" w:line="259" w:lineRule="auto"/>
              <w:ind w:left="442" w:right="302" w:hanging="334"/>
            </w:pPr>
          </w:p>
        </w:tc>
      </w:tr>
      <w:tr w:rsidR="00B142FD" w14:paraId="2C32D5FE" w14:textId="77777777" w:rsidTr="00353496">
        <w:tc>
          <w:tcPr>
            <w:tcW w:w="9062" w:type="dxa"/>
          </w:tcPr>
          <w:p w14:paraId="68439520"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03BCDEAB"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b/>
              </w:rPr>
              <w:t>CADRE VI : Prix et conditions de l’aliénation</w:t>
            </w:r>
          </w:p>
          <w:p w14:paraId="7FB70B20"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142FD" w14:paraId="1C3255CD" w14:textId="77777777" w:rsidTr="00353496">
        <w:tc>
          <w:tcPr>
            <w:tcW w:w="9062" w:type="dxa"/>
          </w:tcPr>
          <w:p w14:paraId="3548456B"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09BF309"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pPr>
            <w:r>
              <w:rPr>
                <w:b/>
              </w:rPr>
              <w:t xml:space="preserve">Prix de l’aliénation : </w:t>
            </w:r>
            <w:r>
              <w:t>………………………………………………………………………………………</w:t>
            </w:r>
          </w:p>
          <w:p w14:paraId="69C77FF3"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p w14:paraId="25848BC2" w14:textId="77777777" w:rsidR="00B142FD" w:rsidRDefault="00B142FD" w:rsidP="00B142FD">
            <w:pPr>
              <w:pBdr>
                <w:top w:val="none" w:sz="0" w:space="0" w:color="auto"/>
                <w:left w:val="none" w:sz="0" w:space="0" w:color="auto"/>
                <w:bottom w:val="none" w:sz="0" w:space="0" w:color="auto"/>
                <w:right w:val="none" w:sz="0" w:space="0" w:color="auto"/>
              </w:pBdr>
              <w:spacing w:after="0" w:line="271" w:lineRule="auto"/>
              <w:ind w:left="108" w:firstLine="0"/>
            </w:pPr>
            <w:r>
              <w:rPr>
                <w:b/>
              </w:rPr>
              <w:t xml:space="preserve">A défaut de prix, valeur conventionnelle de la contre-prestation stipulée à charge de l’acquéreur du droit immobilier : </w:t>
            </w:r>
            <w:r>
              <w:t>…………………………………………………………………………</w:t>
            </w:r>
          </w:p>
          <w:p w14:paraId="68F25C54" w14:textId="77777777" w:rsidR="00B142FD" w:rsidRDefault="00B142FD" w:rsidP="00B142FD">
            <w:pPr>
              <w:pBdr>
                <w:top w:val="none" w:sz="0" w:space="0" w:color="auto"/>
                <w:left w:val="none" w:sz="0" w:space="0" w:color="auto"/>
                <w:bottom w:val="none" w:sz="0" w:space="0" w:color="auto"/>
                <w:right w:val="none" w:sz="0" w:space="0" w:color="auto"/>
              </w:pBdr>
              <w:spacing w:after="18" w:line="259" w:lineRule="auto"/>
              <w:ind w:left="0" w:firstLine="0"/>
            </w:pPr>
            <w:r>
              <w:rPr>
                <w:rFonts w:ascii="Times New Roman" w:eastAsia="Times New Roman" w:hAnsi="Times New Roman" w:cs="Times New Roman"/>
              </w:rPr>
              <w:t xml:space="preserve"> </w:t>
            </w:r>
          </w:p>
          <w:p w14:paraId="34CCEDF7"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pPr>
            <w:r>
              <w:rPr>
                <w:b/>
              </w:rPr>
              <w:t xml:space="preserve">Conditions de l’aliénation : </w:t>
            </w:r>
          </w:p>
          <w:p w14:paraId="34D1E257" w14:textId="77777777" w:rsidR="00B142FD" w:rsidRDefault="00B142FD" w:rsidP="00B142FD">
            <w:pPr>
              <w:pBdr>
                <w:top w:val="none" w:sz="0" w:space="0" w:color="auto"/>
                <w:left w:val="none" w:sz="0" w:space="0" w:color="auto"/>
                <w:bottom w:val="none" w:sz="0" w:space="0" w:color="auto"/>
                <w:right w:val="none" w:sz="0" w:space="0" w:color="auto"/>
              </w:pBdr>
              <w:tabs>
                <w:tab w:val="center" w:pos="167"/>
                <w:tab w:val="center" w:pos="728"/>
              </w:tabs>
              <w:spacing w:after="5"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   Vente de gré à gré </w:t>
            </w:r>
          </w:p>
          <w:p w14:paraId="72E4F3A0" w14:textId="77777777" w:rsidR="00B142FD" w:rsidRDefault="00B142FD" w:rsidP="00B142FD">
            <w:pPr>
              <w:pBdr>
                <w:top w:val="none" w:sz="0" w:space="0" w:color="auto"/>
                <w:left w:val="none" w:sz="0" w:space="0" w:color="auto"/>
                <w:bottom w:val="none" w:sz="0" w:space="0" w:color="auto"/>
                <w:right w:val="none" w:sz="0" w:space="0" w:color="auto"/>
              </w:pBdr>
              <w:tabs>
                <w:tab w:val="center" w:pos="167"/>
                <w:tab w:val="center" w:pos="728"/>
              </w:tabs>
              <w:spacing w:after="5" w:line="259" w:lineRule="auto"/>
              <w:ind w:left="0" w:firstLine="0"/>
            </w:pPr>
            <w:r>
              <w:rPr>
                <w:rFonts w:ascii="Courier New" w:eastAsia="Courier New" w:hAnsi="Courier New" w:cs="Courier New"/>
              </w:rPr>
              <w:t xml:space="preserve"> □  </w:t>
            </w:r>
            <w:r w:rsidRPr="00B142FD">
              <w:rPr>
                <w:rFonts w:eastAsia="Courier New"/>
              </w:rPr>
              <w:t>Vente publique</w:t>
            </w:r>
          </w:p>
          <w:p w14:paraId="54634107" w14:textId="77777777" w:rsidR="00B142FD" w:rsidRPr="0019626B" w:rsidRDefault="00B142FD" w:rsidP="00B142FD">
            <w:pPr>
              <w:pStyle w:val="Paragraphedeliste"/>
              <w:pBdr>
                <w:top w:val="none" w:sz="0" w:space="0" w:color="auto"/>
                <w:left w:val="none" w:sz="0" w:space="0" w:color="auto"/>
                <w:bottom w:val="none" w:sz="0" w:space="0" w:color="auto"/>
                <w:right w:val="none" w:sz="0" w:space="0" w:color="auto"/>
              </w:pBdr>
              <w:tabs>
                <w:tab w:val="center" w:pos="167"/>
                <w:tab w:val="center" w:pos="728"/>
              </w:tabs>
              <w:spacing w:after="5" w:line="259" w:lineRule="auto"/>
              <w:ind w:left="1080" w:firstLine="0"/>
              <w:rPr>
                <w:szCs w:val="20"/>
              </w:rPr>
            </w:pPr>
          </w:p>
          <w:p w14:paraId="7EC285C7" w14:textId="51F92209" w:rsidR="00B142FD" w:rsidRPr="00B142FD" w:rsidRDefault="008C63CB" w:rsidP="001E0E3A">
            <w:pPr>
              <w:pStyle w:val="Paragraphedeliste"/>
              <w:numPr>
                <w:ilvl w:val="0"/>
                <w:numId w:val="3"/>
              </w:numPr>
              <w:pBdr>
                <w:top w:val="none" w:sz="0" w:space="0" w:color="auto"/>
                <w:left w:val="none" w:sz="0" w:space="0" w:color="auto"/>
                <w:bottom w:val="none" w:sz="0" w:space="0" w:color="auto"/>
                <w:right w:val="none" w:sz="0" w:space="0" w:color="auto"/>
              </w:pBdr>
              <w:tabs>
                <w:tab w:val="center" w:pos="167"/>
                <w:tab w:val="center" w:pos="728"/>
              </w:tabs>
              <w:spacing w:after="5" w:line="259" w:lineRule="auto"/>
              <w:jc w:val="both"/>
              <w:rPr>
                <w:szCs w:val="20"/>
              </w:rPr>
            </w:pPr>
            <w:r>
              <w:rPr>
                <w:bCs/>
                <w:szCs w:val="20"/>
              </w:rPr>
              <w:t xml:space="preserve">Lorsqu’il s’agit d’une vente publique dématérialisée : </w:t>
            </w:r>
            <w:r w:rsidR="00B142FD" w:rsidRPr="00E46701">
              <w:rPr>
                <w:bCs/>
                <w:szCs w:val="20"/>
              </w:rPr>
              <w:t xml:space="preserve">lieu, date et heure de la réunion publique </w:t>
            </w:r>
            <w:bookmarkStart w:id="0" w:name="hit51"/>
            <w:bookmarkEnd w:id="0"/>
            <w:r w:rsidR="00B142FD" w:rsidRPr="00E46701">
              <w:rPr>
                <w:bCs/>
                <w:szCs w:val="20"/>
              </w:rPr>
              <w:t>visée à l’article 15/2 de l’arrêté</w:t>
            </w:r>
            <w:r w:rsidR="00B142FD" w:rsidRPr="00E46701">
              <w:rPr>
                <w:rFonts w:eastAsia="Times New Roman"/>
                <w:szCs w:val="20"/>
              </w:rPr>
              <w:t xml:space="preserve"> du 11 septembre 2003 du Gouvernement de la Région de Bruxelles-Capitale relatif au droit de préemption</w:t>
            </w:r>
            <w:r>
              <w:rPr>
                <w:rFonts w:eastAsia="Times New Roman"/>
                <w:szCs w:val="20"/>
              </w:rPr>
              <w:t>, tel qu’inséré par l’arrêté du 4 juillet 2019</w:t>
            </w:r>
            <w:r w:rsidR="00B142FD">
              <w:rPr>
                <w:rFonts w:eastAsia="Times New Roman"/>
                <w:szCs w:val="20"/>
              </w:rPr>
              <w:t> (à rappeler dans le cahier spécial des charges): ……………………………………………………………………………………………………………………………………………………………………………………………………</w:t>
            </w:r>
          </w:p>
          <w:p w14:paraId="07931424" w14:textId="7E343C8C" w:rsidR="00B142FD" w:rsidRDefault="00B142FD" w:rsidP="00B142FD">
            <w:pPr>
              <w:pBdr>
                <w:top w:val="none" w:sz="0" w:space="0" w:color="auto"/>
                <w:left w:val="none" w:sz="0" w:space="0" w:color="auto"/>
                <w:bottom w:val="none" w:sz="0" w:space="0" w:color="auto"/>
                <w:right w:val="none" w:sz="0" w:space="0" w:color="auto"/>
              </w:pBdr>
              <w:tabs>
                <w:tab w:val="center" w:pos="167"/>
                <w:tab w:val="center" w:pos="862"/>
              </w:tabs>
              <w:spacing w:after="6" w:line="259" w:lineRule="auto"/>
              <w:ind w:left="0" w:firstLine="0"/>
            </w:pPr>
            <w:r>
              <w:rPr>
                <w:rFonts w:ascii="Calibri" w:eastAsia="Calibri" w:hAnsi="Calibri" w:cs="Calibri"/>
                <w:sz w:val="22"/>
              </w:rPr>
              <w:tab/>
            </w:r>
            <w:r>
              <w:t xml:space="preserve"> </w:t>
            </w:r>
          </w:p>
          <w:p w14:paraId="51E88C24" w14:textId="30E0F1F6" w:rsidR="00B142FD" w:rsidRDefault="00B142FD" w:rsidP="001E0E3A">
            <w:pPr>
              <w:pBdr>
                <w:top w:val="none" w:sz="0" w:space="0" w:color="auto"/>
                <w:left w:val="none" w:sz="0" w:space="0" w:color="auto"/>
                <w:bottom w:val="none" w:sz="0" w:space="0" w:color="auto"/>
                <w:right w:val="none" w:sz="0" w:space="0" w:color="auto"/>
              </w:pBdr>
              <w:tabs>
                <w:tab w:val="center" w:pos="167"/>
                <w:tab w:val="center" w:pos="1244"/>
              </w:tabs>
              <w:spacing w:after="0" w:line="259" w:lineRule="auto"/>
              <w:ind w:left="0" w:firstLine="0"/>
            </w:pPr>
            <w:r>
              <w:rPr>
                <w:rFonts w:ascii="Calibri" w:eastAsia="Calibri" w:hAnsi="Calibri" w:cs="Calibri"/>
                <w:sz w:val="22"/>
              </w:rPr>
              <w:tab/>
            </w:r>
            <w:r>
              <w:rPr>
                <w:rFonts w:ascii="Courier New" w:eastAsia="Courier New" w:hAnsi="Courier New" w:cs="Courier New"/>
              </w:rPr>
              <w:t>□</w:t>
            </w:r>
            <w:r>
              <w:t xml:space="preserve"> </w:t>
            </w:r>
            <w:r>
              <w:tab/>
              <w:t xml:space="preserve">Apport en société </w:t>
            </w:r>
          </w:p>
          <w:p w14:paraId="6155307F"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rFonts w:ascii="Courier New" w:eastAsia="Courier New" w:hAnsi="Courier New" w:cs="Courier New"/>
              </w:rPr>
              <w:t xml:space="preserve">□ </w:t>
            </w:r>
            <w:r>
              <w:t>Autre :…………………………………………………………………………………………………..</w:t>
            </w:r>
          </w:p>
        </w:tc>
      </w:tr>
      <w:tr w:rsidR="00B142FD" w14:paraId="62AFB99E" w14:textId="77777777" w:rsidTr="00353496">
        <w:tc>
          <w:tcPr>
            <w:tcW w:w="9062" w:type="dxa"/>
          </w:tcPr>
          <w:p w14:paraId="52124EE5"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3699497"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b/>
              </w:rPr>
              <w:t>CADRE VII : Droit de visite pour les titulaires du droit de préemption</w:t>
            </w:r>
          </w:p>
          <w:p w14:paraId="24761FD3"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142FD" w14:paraId="6FB2B950" w14:textId="77777777" w:rsidTr="00353496">
        <w:tc>
          <w:tcPr>
            <w:tcW w:w="9062" w:type="dxa"/>
          </w:tcPr>
          <w:p w14:paraId="0A70C5AF"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35C718A" w14:textId="77777777" w:rsidR="00B142FD" w:rsidRDefault="00B142FD" w:rsidP="00B142FD">
            <w:pPr>
              <w:pBdr>
                <w:top w:val="none" w:sz="0" w:space="0" w:color="auto"/>
                <w:left w:val="none" w:sz="0" w:space="0" w:color="auto"/>
                <w:bottom w:val="none" w:sz="0" w:space="0" w:color="auto"/>
                <w:right w:val="none" w:sz="0" w:space="0" w:color="auto"/>
              </w:pBdr>
              <w:spacing w:after="136" w:line="259" w:lineRule="auto"/>
              <w:ind w:left="108" w:firstLine="0"/>
            </w:pPr>
            <w:r>
              <w:rPr>
                <w:b/>
              </w:rPr>
              <w:t xml:space="preserve">Horaires du droit de visite : </w:t>
            </w:r>
          </w:p>
          <w:p w14:paraId="2C7C7FFE" w14:textId="77777777" w:rsidR="00B142FD" w:rsidRDefault="00B142FD" w:rsidP="00B142FD">
            <w:pPr>
              <w:pBdr>
                <w:top w:val="none" w:sz="0" w:space="0" w:color="auto"/>
                <w:left w:val="none" w:sz="0" w:space="0" w:color="auto"/>
                <w:bottom w:val="none" w:sz="0" w:space="0" w:color="auto"/>
                <w:right w:val="none" w:sz="0" w:space="0" w:color="auto"/>
              </w:pBdr>
              <w:spacing w:after="36" w:line="259" w:lineRule="auto"/>
              <w:ind w:left="108" w:firstLine="0"/>
            </w:pPr>
            <w:r>
              <w:rPr>
                <w:rFonts w:ascii="Courier New" w:eastAsia="Courier New" w:hAnsi="Courier New" w:cs="Courier New"/>
              </w:rPr>
              <w:t xml:space="preserve">□ </w:t>
            </w:r>
            <w:r>
              <w:t>Lundi :…………………………</w:t>
            </w:r>
            <w:r w:rsidR="00BD3565">
              <w:t>…………………………………………………………………………….</w:t>
            </w:r>
          </w:p>
          <w:p w14:paraId="3F470A57" w14:textId="77777777" w:rsidR="00B142FD" w:rsidRDefault="00B142FD" w:rsidP="00B142FD">
            <w:pPr>
              <w:pBdr>
                <w:top w:val="none" w:sz="0" w:space="0" w:color="auto"/>
                <w:left w:val="none" w:sz="0" w:space="0" w:color="auto"/>
                <w:bottom w:val="none" w:sz="0" w:space="0" w:color="auto"/>
                <w:right w:val="none" w:sz="0" w:space="0" w:color="auto"/>
              </w:pBdr>
              <w:spacing w:after="0" w:line="293" w:lineRule="auto"/>
              <w:ind w:left="108" w:firstLine="0"/>
            </w:pPr>
            <w:r>
              <w:rPr>
                <w:rFonts w:ascii="Courier New" w:eastAsia="Courier New" w:hAnsi="Courier New" w:cs="Courier New"/>
              </w:rPr>
              <w:t xml:space="preserve">□ </w:t>
            </w:r>
            <w:r>
              <w:t>Mardi :………………………</w:t>
            </w:r>
            <w:r w:rsidR="00BD3565">
              <w:t>……………………………………………………………………………….</w:t>
            </w:r>
            <w:r>
              <w:t xml:space="preserve"> </w:t>
            </w:r>
          </w:p>
          <w:p w14:paraId="236487FE" w14:textId="77777777" w:rsidR="00B142FD" w:rsidRDefault="00B142FD" w:rsidP="00B142FD">
            <w:pPr>
              <w:pBdr>
                <w:top w:val="none" w:sz="0" w:space="0" w:color="auto"/>
                <w:left w:val="none" w:sz="0" w:space="0" w:color="auto"/>
                <w:bottom w:val="none" w:sz="0" w:space="0" w:color="auto"/>
                <w:right w:val="none" w:sz="0" w:space="0" w:color="auto"/>
              </w:pBdr>
              <w:spacing w:after="0" w:line="293" w:lineRule="auto"/>
              <w:ind w:left="108" w:firstLine="0"/>
            </w:pPr>
            <w:r>
              <w:rPr>
                <w:rFonts w:ascii="Courier New" w:eastAsia="Courier New" w:hAnsi="Courier New" w:cs="Courier New"/>
              </w:rPr>
              <w:t xml:space="preserve">□ </w:t>
            </w:r>
            <w:r>
              <w:t xml:space="preserve">Mercredi :…………………………………………………………………………………………………… </w:t>
            </w:r>
          </w:p>
          <w:p w14:paraId="62C1F3B0" w14:textId="77777777" w:rsidR="00B142FD" w:rsidRDefault="00B142FD" w:rsidP="00B142FD">
            <w:pPr>
              <w:pBdr>
                <w:top w:val="none" w:sz="0" w:space="0" w:color="auto"/>
                <w:left w:val="none" w:sz="0" w:space="0" w:color="auto"/>
                <w:bottom w:val="none" w:sz="0" w:space="0" w:color="auto"/>
                <w:right w:val="none" w:sz="0" w:space="0" w:color="auto"/>
              </w:pBdr>
              <w:spacing w:after="0" w:line="293" w:lineRule="auto"/>
              <w:ind w:left="108" w:firstLine="0"/>
            </w:pPr>
            <w:r>
              <w:rPr>
                <w:rFonts w:ascii="Courier New" w:eastAsia="Courier New" w:hAnsi="Courier New" w:cs="Courier New"/>
              </w:rPr>
              <w:t xml:space="preserve">□ </w:t>
            </w:r>
            <w:r>
              <w:t>Jeudi :…………………………</w:t>
            </w:r>
            <w:r w:rsidR="00BD3565">
              <w:t>…………………………………………………………………………….</w:t>
            </w:r>
          </w:p>
          <w:p w14:paraId="45AE8DAA" w14:textId="77777777" w:rsidR="00B142FD" w:rsidRDefault="00B142FD" w:rsidP="00B142FD">
            <w:pPr>
              <w:pBdr>
                <w:top w:val="none" w:sz="0" w:space="0" w:color="auto"/>
                <w:left w:val="none" w:sz="0" w:space="0" w:color="auto"/>
                <w:bottom w:val="none" w:sz="0" w:space="0" w:color="auto"/>
                <w:right w:val="none" w:sz="0" w:space="0" w:color="auto"/>
              </w:pBdr>
              <w:spacing w:after="41" w:line="259" w:lineRule="auto"/>
              <w:ind w:left="108" w:firstLine="0"/>
              <w:jc w:val="both"/>
            </w:pPr>
            <w:r>
              <w:rPr>
                <w:rFonts w:ascii="Courier New" w:eastAsia="Courier New" w:hAnsi="Courier New" w:cs="Courier New"/>
              </w:rPr>
              <w:t xml:space="preserve">□ </w:t>
            </w:r>
            <w:r>
              <w:t>Vendredi :……………………</w:t>
            </w:r>
            <w:r w:rsidR="00BD3565">
              <w:t>………………………………………………………………………………</w:t>
            </w:r>
          </w:p>
          <w:p w14:paraId="547D8DB8"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rFonts w:ascii="Courier New" w:eastAsia="Courier New" w:hAnsi="Courier New" w:cs="Courier New"/>
              </w:rPr>
              <w:t xml:space="preserve">□ </w:t>
            </w:r>
            <w:r>
              <w:t>Autre :………………………………………………………………………………………………………..</w:t>
            </w:r>
          </w:p>
        </w:tc>
      </w:tr>
      <w:tr w:rsidR="00BD3565" w14:paraId="6FD3663E" w14:textId="77777777" w:rsidTr="00353496">
        <w:tc>
          <w:tcPr>
            <w:tcW w:w="9062" w:type="dxa"/>
          </w:tcPr>
          <w:p w14:paraId="367C1A5D"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520C35A1"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b/>
              </w:rPr>
              <w:t>CADRE VIII : Annexes</w:t>
            </w:r>
          </w:p>
          <w:p w14:paraId="39724525"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D3565" w14:paraId="34AE8BC5" w14:textId="77777777" w:rsidTr="00353496">
        <w:tc>
          <w:tcPr>
            <w:tcW w:w="9062" w:type="dxa"/>
          </w:tcPr>
          <w:p w14:paraId="1C065582"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A0B0ECE" w14:textId="77777777" w:rsidR="00BD3565" w:rsidRDefault="00BD3565" w:rsidP="00BD3565">
            <w:pPr>
              <w:pBdr>
                <w:top w:val="none" w:sz="0" w:space="0" w:color="auto"/>
                <w:left w:val="none" w:sz="0" w:space="0" w:color="auto"/>
                <w:bottom w:val="none" w:sz="0" w:space="0" w:color="auto"/>
                <w:right w:val="none" w:sz="0" w:space="0" w:color="auto"/>
              </w:pBdr>
              <w:spacing w:after="6" w:line="249" w:lineRule="auto"/>
              <w:ind w:left="468" w:hanging="360"/>
              <w:jc w:val="both"/>
            </w:pPr>
            <w:r>
              <w:rPr>
                <w:rFonts w:ascii="Courier New" w:eastAsia="Courier New" w:hAnsi="Courier New" w:cs="Courier New"/>
              </w:rPr>
              <w:t>□</w:t>
            </w:r>
            <w:r>
              <w:t xml:space="preserve">  Preuve de la diffusion de l’offre d’aliéner (affiche, annonce immobilière sur un site internet ou dans un journal, etc.) ; </w:t>
            </w:r>
          </w:p>
          <w:p w14:paraId="5543BF9D" w14:textId="77777777" w:rsidR="00BD3565" w:rsidRDefault="00BD3565" w:rsidP="00BD3565">
            <w:pPr>
              <w:pBdr>
                <w:top w:val="none" w:sz="0" w:space="0" w:color="auto"/>
                <w:left w:val="none" w:sz="0" w:space="0" w:color="auto"/>
                <w:bottom w:val="none" w:sz="0" w:space="0" w:color="auto"/>
                <w:right w:val="none" w:sz="0" w:space="0" w:color="auto"/>
              </w:pBdr>
              <w:spacing w:after="6" w:line="249" w:lineRule="auto"/>
              <w:ind w:left="468" w:hanging="360"/>
              <w:jc w:val="both"/>
            </w:pPr>
            <w:r>
              <w:rPr>
                <w:rFonts w:ascii="Courier New" w:eastAsia="Courier New" w:hAnsi="Courier New" w:cs="Courier New"/>
              </w:rPr>
              <w:t xml:space="preserve">□ </w:t>
            </w:r>
            <w:r w:rsidRPr="00BD3565">
              <w:rPr>
                <w:b/>
                <w:u w:val="single"/>
              </w:rPr>
              <w:t>ou</w:t>
            </w:r>
            <w:r>
              <w:t xml:space="preserve"> copie du compromis </w:t>
            </w:r>
          </w:p>
          <w:p w14:paraId="231ACE84" w14:textId="77777777" w:rsidR="00BD3565" w:rsidRDefault="00BD3565" w:rsidP="00BD3565">
            <w:pPr>
              <w:pBdr>
                <w:top w:val="none" w:sz="0" w:space="0" w:color="auto"/>
                <w:left w:val="none" w:sz="0" w:space="0" w:color="auto"/>
                <w:bottom w:val="none" w:sz="0" w:space="0" w:color="auto"/>
                <w:right w:val="none" w:sz="0" w:space="0" w:color="auto"/>
              </w:pBdr>
              <w:spacing w:after="6" w:line="249" w:lineRule="auto"/>
              <w:ind w:left="468" w:hanging="360"/>
              <w:jc w:val="both"/>
            </w:pPr>
            <w:r>
              <w:rPr>
                <w:rFonts w:ascii="Courier New" w:eastAsia="Courier New" w:hAnsi="Courier New" w:cs="Courier New"/>
              </w:rPr>
              <w:t xml:space="preserve">□ </w:t>
            </w:r>
            <w:r w:rsidRPr="00BD3565">
              <w:rPr>
                <w:b/>
                <w:u w:val="single"/>
              </w:rPr>
              <w:t>ou</w:t>
            </w:r>
            <w:r>
              <w:t xml:space="preserve"> copie du projet d’acte d’aliénation ; </w:t>
            </w:r>
          </w:p>
          <w:p w14:paraId="567167AE" w14:textId="77777777" w:rsidR="00BD3565" w:rsidRDefault="00BD3565" w:rsidP="00BD3565">
            <w:pPr>
              <w:pBdr>
                <w:top w:val="none" w:sz="0" w:space="0" w:color="auto"/>
                <w:left w:val="none" w:sz="0" w:space="0" w:color="auto"/>
                <w:bottom w:val="none" w:sz="0" w:space="0" w:color="auto"/>
                <w:right w:val="none" w:sz="0" w:space="0" w:color="auto"/>
              </w:pBdr>
              <w:spacing w:after="6" w:line="249" w:lineRule="auto"/>
              <w:ind w:left="468" w:hanging="360"/>
              <w:jc w:val="both"/>
            </w:pPr>
            <w:r>
              <w:rPr>
                <w:rFonts w:ascii="Courier New" w:eastAsia="Courier New" w:hAnsi="Courier New" w:cs="Courier New"/>
              </w:rPr>
              <w:t xml:space="preserve">□ </w:t>
            </w:r>
            <w:r w:rsidRPr="00BD3565">
              <w:rPr>
                <w:rFonts w:eastAsia="Courier New"/>
                <w:b/>
                <w:u w:val="single"/>
              </w:rPr>
              <w:t>ou</w:t>
            </w:r>
            <w:r w:rsidRPr="00BD3565">
              <w:rPr>
                <w:rFonts w:eastAsia="Courier New"/>
              </w:rPr>
              <w:t xml:space="preserve"> déclaration de l’intention d’aliéner ;</w:t>
            </w:r>
            <w:r>
              <w:rPr>
                <w:rFonts w:ascii="Courier New" w:eastAsia="Courier New" w:hAnsi="Courier New" w:cs="Courier New"/>
              </w:rPr>
              <w:t xml:space="preserve"> </w:t>
            </w:r>
          </w:p>
          <w:p w14:paraId="39AE7581"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pPr>
            <w:r>
              <w:rPr>
                <w:rFonts w:ascii="Courier New" w:eastAsia="Courier New" w:hAnsi="Courier New" w:cs="Courier New"/>
              </w:rPr>
              <w:t xml:space="preserve">□ </w:t>
            </w:r>
            <w:r>
              <w:t xml:space="preserve">Extrait cadastral de l’immeuble. </w:t>
            </w:r>
          </w:p>
          <w:p w14:paraId="1A24CAD0" w14:textId="77777777" w:rsidR="001E0E3A" w:rsidRDefault="001E0E3A" w:rsidP="00BD3565">
            <w:pPr>
              <w:pBdr>
                <w:top w:val="none" w:sz="0" w:space="0" w:color="auto"/>
                <w:left w:val="none" w:sz="0" w:space="0" w:color="auto"/>
                <w:bottom w:val="none" w:sz="0" w:space="0" w:color="auto"/>
                <w:right w:val="none" w:sz="0" w:space="0" w:color="auto"/>
              </w:pBdr>
              <w:spacing w:after="0" w:line="259" w:lineRule="auto"/>
              <w:ind w:left="108" w:firstLine="0"/>
              <w:jc w:val="both"/>
            </w:pPr>
          </w:p>
          <w:p w14:paraId="57A37439" w14:textId="74DE95C6" w:rsidR="001E0E3A" w:rsidRDefault="001E0E3A"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D3565" w14:paraId="704649DC" w14:textId="77777777" w:rsidTr="00353496">
        <w:tc>
          <w:tcPr>
            <w:tcW w:w="9062" w:type="dxa"/>
          </w:tcPr>
          <w:p w14:paraId="2734CEF9"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FF4E818"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b/>
              </w:rPr>
              <w:t>CADRE IX : Rappel des dispositions légales (Extrait du COBAT: article 268§2)</w:t>
            </w:r>
          </w:p>
          <w:p w14:paraId="6178BF0D"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D3565" w14:paraId="4343DF22" w14:textId="77777777" w:rsidTr="00353496">
        <w:tc>
          <w:tcPr>
            <w:tcW w:w="9062" w:type="dxa"/>
          </w:tcPr>
          <w:p w14:paraId="538C6B97"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52E59934" w14:textId="77777777" w:rsidR="001E0E3A" w:rsidRDefault="00CF7DBC"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r w:rsidRPr="00CF7DBC">
              <w:rPr>
                <w:bCs/>
              </w:rPr>
              <w:t>Lorsqu'aucun des titulaires du droit de préemption n'a manifesté son intention d'exercer son droit de p</w:t>
            </w:r>
            <w:r w:rsidR="00701611">
              <w:rPr>
                <w:bCs/>
              </w:rPr>
              <w:t>réemption dans le délai légal,</w:t>
            </w:r>
            <w:r w:rsidR="00930382">
              <w:rPr>
                <w:bCs/>
              </w:rPr>
              <w:t xml:space="preserve"> l</w:t>
            </w:r>
            <w:r w:rsidR="001E0E3A">
              <w:rPr>
                <w:bCs/>
              </w:rPr>
              <w:t xml:space="preserve">’administration en informe le cédant. </w:t>
            </w:r>
          </w:p>
          <w:p w14:paraId="47807D7F" w14:textId="77777777" w:rsidR="001E0E3A" w:rsidRDefault="001E0E3A"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p>
          <w:p w14:paraId="4D0864A2" w14:textId="265FE27C" w:rsidR="00BD3565"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r w:rsidRPr="00E46701">
              <w:rPr>
                <w:bCs/>
              </w:rPr>
              <w:t>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l'administration dans un délai de deux ans à compter de l'information donnée au cédant par l'administration de la renonciation au droit de préemption.</w:t>
            </w:r>
          </w:p>
          <w:p w14:paraId="56098074"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r>
              <w:rPr>
                <w:bCs/>
              </w:rPr>
              <w:br/>
            </w:r>
            <w:r w:rsidRPr="00E46701">
              <w:rPr>
                <w:bCs/>
              </w:rPr>
              <w:t>A cet effet, le notaire informe dans les huit jours l'administration de toute modification des conditions de l'aliénation initialement notifiée sous peine d'une amende administrative à fixer conformément au Chapitre V du Titre X du présent Code.</w:t>
            </w:r>
          </w:p>
          <w:p w14:paraId="4591C7AB"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p>
          <w:p w14:paraId="04A5C9AF"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r w:rsidRPr="00E46701">
              <w:rPr>
                <w:bCs/>
              </w:rPr>
              <w:t>Dans le cas où l'une ou l'autre de ces conditions n'est pas rencontrée, le bien est à nouveau soumis au droit de préemption conformément au présent titre. L'administration en informe les titulaires du droit de préemption concernés par le bien. La procédure est poursuivie conformément aux articles 267 et 268, § 1er.</w:t>
            </w:r>
          </w:p>
          <w:p w14:paraId="6736FAE4" w14:textId="77777777" w:rsidR="00BD3565" w:rsidRPr="00BD3565"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p>
        </w:tc>
      </w:tr>
      <w:tr w:rsidR="00BD3565" w14:paraId="75F46DFF" w14:textId="77777777" w:rsidTr="00353496">
        <w:tc>
          <w:tcPr>
            <w:tcW w:w="9062" w:type="dxa"/>
          </w:tcPr>
          <w:p w14:paraId="1DD4012E"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693E15C7"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b/>
              </w:rPr>
              <w:t>CADRE X : Lieu, date, nom et signature</w:t>
            </w:r>
          </w:p>
          <w:p w14:paraId="0DD66BDB"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BD3565" w14:paraId="7BB46B27" w14:textId="77777777" w:rsidTr="00353496">
        <w:tc>
          <w:tcPr>
            <w:tcW w:w="9062" w:type="dxa"/>
          </w:tcPr>
          <w:p w14:paraId="3D2CCDBE"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7ADDC078" w14:textId="77777777" w:rsidR="00BD3565" w:rsidRDefault="00BD3565" w:rsidP="00BD3565">
            <w:pPr>
              <w:pBdr>
                <w:top w:val="none" w:sz="0" w:space="0" w:color="auto"/>
                <w:left w:val="none" w:sz="0" w:space="0" w:color="auto"/>
                <w:bottom w:val="none" w:sz="0" w:space="0" w:color="auto"/>
                <w:right w:val="none" w:sz="0" w:space="0" w:color="auto"/>
              </w:pBdr>
              <w:spacing w:after="131" w:line="259" w:lineRule="auto"/>
              <w:ind w:left="108" w:firstLine="0"/>
            </w:pPr>
            <w:r>
              <w:rPr>
                <w:b/>
              </w:rPr>
              <w:t xml:space="preserve">Lieu </w:t>
            </w:r>
            <w:r>
              <w:t xml:space="preserve">:……………………………………………………………………………………………..…. </w:t>
            </w:r>
          </w:p>
          <w:p w14:paraId="282DC29E" w14:textId="77777777" w:rsidR="00BD3565" w:rsidRDefault="00BD3565" w:rsidP="00BD3565">
            <w:pPr>
              <w:pBdr>
                <w:top w:val="none" w:sz="0" w:space="0" w:color="auto"/>
                <w:left w:val="none" w:sz="0" w:space="0" w:color="auto"/>
                <w:bottom w:val="none" w:sz="0" w:space="0" w:color="auto"/>
                <w:right w:val="none" w:sz="0" w:space="0" w:color="auto"/>
              </w:pBdr>
              <w:spacing w:after="133" w:line="259" w:lineRule="auto"/>
              <w:ind w:left="108" w:firstLine="0"/>
            </w:pPr>
            <w:r>
              <w:rPr>
                <w:b/>
              </w:rPr>
              <w:t>Date</w:t>
            </w:r>
            <w:r>
              <w:t xml:space="preserve">……………………………………………………………………………………………… </w:t>
            </w:r>
          </w:p>
          <w:p w14:paraId="7E8FE729" w14:textId="77777777" w:rsidR="00BD3565" w:rsidRDefault="00BD3565" w:rsidP="00BD3565">
            <w:pPr>
              <w:pBdr>
                <w:top w:val="none" w:sz="0" w:space="0" w:color="auto"/>
                <w:left w:val="none" w:sz="0" w:space="0" w:color="auto"/>
                <w:bottom w:val="none" w:sz="0" w:space="0" w:color="auto"/>
                <w:right w:val="none" w:sz="0" w:space="0" w:color="auto"/>
              </w:pBdr>
              <w:spacing w:after="127" w:line="259" w:lineRule="auto"/>
              <w:ind w:left="108" w:firstLine="0"/>
            </w:pPr>
            <w:r>
              <w:rPr>
                <w:b/>
              </w:rPr>
              <w:t>Nom…</w:t>
            </w:r>
            <w:r>
              <w:t xml:space="preserve">…………………………………………………………………………………………… </w:t>
            </w:r>
          </w:p>
          <w:p w14:paraId="71A3FFD6"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pPr>
            <w:r>
              <w:rPr>
                <w:b/>
              </w:rPr>
              <w:t>Signature:</w:t>
            </w:r>
            <w:r>
              <w:t>………………………………………………………………………………………………</w:t>
            </w:r>
          </w:p>
          <w:p w14:paraId="3B9A9CF8"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584A30C"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C6FCBBE"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7E7FD55"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09EE8065"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tblGrid>
            <w:tr w:rsidR="005D6A31" w:rsidRPr="00D2402C" w14:paraId="5E01BC01" w14:textId="77777777" w:rsidTr="00A65629">
              <w:tc>
                <w:tcPr>
                  <w:tcW w:w="10064" w:type="dxa"/>
                  <w:shd w:val="clear" w:color="auto" w:fill="auto"/>
                </w:tcPr>
                <w:p w14:paraId="3D478AD5" w14:textId="7B286308" w:rsidR="005D6A31" w:rsidRPr="005D6A31" w:rsidRDefault="005D6A31" w:rsidP="005D6A31">
                  <w:pPr>
                    <w:numPr>
                      <w:ilvl w:val="0"/>
                      <w:numId w:val="4"/>
                    </w:numPr>
                    <w:pBdr>
                      <w:top w:val="none" w:sz="0" w:space="0" w:color="auto"/>
                      <w:left w:val="none" w:sz="0" w:space="0" w:color="auto"/>
                      <w:bottom w:val="none" w:sz="0" w:space="0" w:color="auto"/>
                      <w:right w:val="none" w:sz="0" w:space="0" w:color="auto"/>
                    </w:pBdr>
                    <w:spacing w:after="0" w:line="240" w:lineRule="auto"/>
                    <w:jc w:val="both"/>
                    <w:rPr>
                      <w:color w:val="404040"/>
                      <w:sz w:val="18"/>
                      <w:szCs w:val="18"/>
                    </w:rPr>
                  </w:pPr>
                  <w:r w:rsidRPr="00D2402C">
                    <w:rPr>
                      <w:color w:val="404040"/>
                      <w:sz w:val="18"/>
                      <w:szCs w:val="18"/>
                    </w:rPr>
                    <w:t>Les données à caractère personnel vous concernant sont trait</w:t>
                  </w:r>
                  <w:r w:rsidR="0039781C">
                    <w:rPr>
                      <w:color w:val="404040"/>
                      <w:sz w:val="18"/>
                      <w:szCs w:val="18"/>
                    </w:rPr>
                    <w:t xml:space="preserve">ées à des fins de traitement, </w:t>
                  </w:r>
                  <w:r w:rsidRPr="00D2402C">
                    <w:rPr>
                      <w:color w:val="404040"/>
                      <w:sz w:val="18"/>
                      <w:szCs w:val="18"/>
                    </w:rPr>
                    <w:t xml:space="preserve">de suivi </w:t>
                  </w:r>
                  <w:r w:rsidR="0039781C">
                    <w:rPr>
                      <w:color w:val="404040"/>
                      <w:sz w:val="18"/>
                      <w:szCs w:val="18"/>
                    </w:rPr>
                    <w:t xml:space="preserve">et d’archivage </w:t>
                  </w:r>
                  <w:r w:rsidRPr="00D2402C">
                    <w:rPr>
                      <w:color w:val="404040"/>
                      <w:sz w:val="18"/>
                      <w:szCs w:val="18"/>
                    </w:rPr>
                    <w:t xml:space="preserve">de votre dossier de demande ou de certificat, en vertu du Code Bruxellois de l’Aménagement du Territoire. </w:t>
                  </w:r>
                </w:p>
                <w:p w14:paraId="796E1555" w14:textId="5B2ABA72" w:rsidR="005D6A31" w:rsidRPr="005D6A31" w:rsidRDefault="005D6A31" w:rsidP="005D6A31">
                  <w:pPr>
                    <w:numPr>
                      <w:ilvl w:val="0"/>
                      <w:numId w:val="4"/>
                    </w:numPr>
                    <w:pBdr>
                      <w:top w:val="none" w:sz="0" w:space="0" w:color="auto"/>
                      <w:left w:val="none" w:sz="0" w:space="0" w:color="auto"/>
                      <w:bottom w:val="none" w:sz="0" w:space="0" w:color="auto"/>
                      <w:right w:val="none" w:sz="0" w:space="0" w:color="auto"/>
                    </w:pBdr>
                    <w:spacing w:after="0" w:line="240" w:lineRule="auto"/>
                    <w:jc w:val="both"/>
                    <w:rPr>
                      <w:color w:val="404040"/>
                      <w:sz w:val="18"/>
                      <w:szCs w:val="18"/>
                    </w:rPr>
                  </w:pPr>
                  <w:r>
                    <w:rPr>
                      <w:color w:val="404040"/>
                      <w:sz w:val="18"/>
                      <w:szCs w:val="18"/>
                    </w:rPr>
                    <w:t xml:space="preserve">L’autorité </w:t>
                  </w:r>
                  <w:proofErr w:type="spellStart"/>
                  <w:r>
                    <w:rPr>
                      <w:color w:val="404040"/>
                      <w:sz w:val="18"/>
                      <w:szCs w:val="18"/>
                    </w:rPr>
                    <w:t>délivrante</w:t>
                  </w:r>
                  <w:proofErr w:type="spellEnd"/>
                  <w:r w:rsidRPr="00D2402C">
                    <w:rPr>
                      <w:color w:val="404040"/>
                      <w:sz w:val="18"/>
                      <w:szCs w:val="18"/>
                    </w:rPr>
                    <w:t xml:space="preserve"> est soumis à des obligations de transparence de l’information environnementale, en vertu notamment des Décret et ordonnance conjoints du 16 mai 2019 de la Région de Bruxelles-Capitale, la Commission communautaire commune et la Commission communautaire française relatifs à la publicité de l'administration dans les institutions bruxelloises.</w:t>
                  </w:r>
                </w:p>
                <w:p w14:paraId="580287CD" w14:textId="66DC0BFA" w:rsidR="005D6A31" w:rsidRPr="0039781C" w:rsidRDefault="005D6A31" w:rsidP="0039781C">
                  <w:pPr>
                    <w:numPr>
                      <w:ilvl w:val="0"/>
                      <w:numId w:val="4"/>
                    </w:numPr>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22"/>
                    </w:rPr>
                  </w:pPr>
                  <w:r w:rsidRPr="00D2402C">
                    <w:rPr>
                      <w:color w:val="404040"/>
                      <w:sz w:val="18"/>
                      <w:szCs w:val="18"/>
                    </w:rPr>
                    <w:t>Le cas échéant, vous pouvez introduire une réclamation auprès de l'Autorité</w:t>
                  </w:r>
                  <w:r>
                    <w:rPr>
                      <w:color w:val="404040"/>
                      <w:sz w:val="18"/>
                      <w:szCs w:val="18"/>
                    </w:rPr>
                    <w:t xml:space="preserve"> de protection des données</w:t>
                  </w:r>
                  <w:r w:rsidR="0039781C">
                    <w:rPr>
                      <w:color w:val="404040"/>
                      <w:sz w:val="18"/>
                      <w:szCs w:val="18"/>
                    </w:rPr>
                    <w:t xml:space="preserve"> </w:t>
                  </w:r>
                  <w:r w:rsidR="0039781C">
                    <w:rPr>
                      <w:color w:val="404040"/>
                      <w:sz w:val="18"/>
                      <w:szCs w:val="18"/>
                    </w:rPr>
                    <w:t xml:space="preserve">instituée </w:t>
                  </w:r>
                  <w:r w:rsidR="0039781C" w:rsidRPr="006941FB">
                    <w:rPr>
                      <w:color w:val="404040"/>
                      <w:sz w:val="18"/>
                      <w:szCs w:val="18"/>
                    </w:rPr>
                    <w:t xml:space="preserve">par </w:t>
                  </w:r>
                  <w:bookmarkStart w:id="1" w:name="_GoBack"/>
                  <w:r w:rsidR="0039781C" w:rsidRPr="006941FB">
                    <w:rPr>
                      <w:color w:val="404040"/>
                      <w:sz w:val="18"/>
                      <w:szCs w:val="18"/>
                    </w:rPr>
                    <w:t>la loi du 3 décembre 2017 portant création de l’Autorité de protection des données</w:t>
                  </w:r>
                  <w:bookmarkEnd w:id="1"/>
                  <w:r w:rsidR="0039781C" w:rsidRPr="006941FB">
                    <w:rPr>
                      <w:color w:val="404040"/>
                      <w:sz w:val="18"/>
                      <w:szCs w:val="18"/>
                    </w:rPr>
                    <w:t xml:space="preserve"> (</w:t>
                  </w:r>
                  <w:hyperlink r:id="rId10" w:history="1">
                    <w:r w:rsidR="0039781C" w:rsidRPr="006941FB">
                      <w:rPr>
                        <w:rStyle w:val="Lienhypertexte"/>
                        <w:sz w:val="18"/>
                        <w:szCs w:val="18"/>
                      </w:rPr>
                      <w:t>https://www.autoriteprotectiondonnees.be/</w:t>
                    </w:r>
                  </w:hyperlink>
                  <w:r w:rsidR="0039781C" w:rsidRPr="006941FB">
                    <w:rPr>
                      <w:sz w:val="18"/>
                      <w:szCs w:val="18"/>
                    </w:rPr>
                    <w:t>)</w:t>
                  </w:r>
                  <w:r w:rsidRPr="0039781C">
                    <w:rPr>
                      <w:color w:val="404040"/>
                      <w:sz w:val="18"/>
                      <w:szCs w:val="18"/>
                    </w:rPr>
                    <w:t xml:space="preserve">.  </w:t>
                  </w:r>
                </w:p>
                <w:p w14:paraId="0A8CFE3A" w14:textId="0A1EBB42" w:rsidR="005D6A31" w:rsidRPr="005D6A31" w:rsidRDefault="005D6A31" w:rsidP="005D6A31">
                  <w:pPr>
                    <w:pBdr>
                      <w:top w:val="none" w:sz="0" w:space="0" w:color="auto"/>
                      <w:left w:val="none" w:sz="0" w:space="0" w:color="auto"/>
                      <w:bottom w:val="none" w:sz="0" w:space="0" w:color="auto"/>
                      <w:right w:val="none" w:sz="0" w:space="0" w:color="auto"/>
                    </w:pBdr>
                    <w:spacing w:after="0" w:line="240" w:lineRule="auto"/>
                    <w:ind w:left="720" w:firstLine="0"/>
                    <w:jc w:val="both"/>
                    <w:rPr>
                      <w:rFonts w:ascii="Calibri" w:hAnsi="Calibri" w:cs="Calibri"/>
                      <w:sz w:val="22"/>
                    </w:rPr>
                  </w:pPr>
                </w:p>
              </w:tc>
            </w:tr>
          </w:tbl>
          <w:p w14:paraId="479E8C60" w14:textId="1DB784F0"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87C2C80"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EC3E1A6"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bl>
    <w:p w14:paraId="537FACCE" w14:textId="77777777" w:rsidR="00D403FF" w:rsidRDefault="00D403FF" w:rsidP="00353496">
      <w:pPr>
        <w:pBdr>
          <w:top w:val="none" w:sz="0" w:space="0" w:color="auto"/>
          <w:left w:val="none" w:sz="0" w:space="0" w:color="auto"/>
          <w:bottom w:val="none" w:sz="0" w:space="0" w:color="auto"/>
          <w:right w:val="none" w:sz="0" w:space="0" w:color="auto"/>
        </w:pBdr>
      </w:pPr>
    </w:p>
    <w:sectPr w:rsidR="00D403F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45B4D" w14:textId="77777777" w:rsidR="0014256C" w:rsidRDefault="0014256C" w:rsidP="00353496">
      <w:pPr>
        <w:spacing w:after="0" w:line="240" w:lineRule="auto"/>
      </w:pPr>
      <w:r>
        <w:separator/>
      </w:r>
    </w:p>
  </w:endnote>
  <w:endnote w:type="continuationSeparator" w:id="0">
    <w:p w14:paraId="187892A2" w14:textId="77777777" w:rsidR="0014256C" w:rsidRDefault="0014256C" w:rsidP="003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38F5C" w14:textId="77777777" w:rsidR="0014256C" w:rsidRDefault="0014256C" w:rsidP="00353496">
      <w:pPr>
        <w:spacing w:after="0" w:line="240" w:lineRule="auto"/>
      </w:pPr>
      <w:r>
        <w:separator/>
      </w:r>
    </w:p>
  </w:footnote>
  <w:footnote w:type="continuationSeparator" w:id="0">
    <w:p w14:paraId="1D368BD8" w14:textId="77777777" w:rsidR="0014256C" w:rsidRDefault="0014256C" w:rsidP="00353496">
      <w:pPr>
        <w:spacing w:after="0" w:line="240" w:lineRule="auto"/>
      </w:pPr>
      <w:r>
        <w:continuationSeparator/>
      </w:r>
    </w:p>
  </w:footnote>
  <w:footnote w:id="1">
    <w:p w14:paraId="1053E8D5" w14:textId="1F35E74B" w:rsidR="00B142FD" w:rsidRDefault="00B142FD" w:rsidP="005D6A31">
      <w:pPr>
        <w:pStyle w:val="Notedebasdepage"/>
        <w:jc w:val="both"/>
      </w:pPr>
      <w:r>
        <w:rPr>
          <w:rStyle w:val="Appelnotedebasdep"/>
        </w:rPr>
        <w:footnoteRef/>
      </w:r>
      <w:r>
        <w:t xml:space="preserve"> Bruxelles Urbanisme et Patrimoine consent à ce que les notifications visées à l’article 273 du </w:t>
      </w:r>
      <w:proofErr w:type="spellStart"/>
      <w:r>
        <w:t>CoBAT</w:t>
      </w:r>
      <w:proofErr w:type="spellEnd"/>
      <w:r>
        <w:t xml:space="preserve"> se fassent par voie électronique, </w:t>
      </w:r>
      <w:r w:rsidRPr="005614C6">
        <w:t xml:space="preserve">conformément à l’article 15/1 de l’Arrêté du Gouvernement de la Région de Bruxelles-capitale du 11 septembre 2003 </w:t>
      </w:r>
      <w:r w:rsidRPr="005614C6">
        <w:rPr>
          <w:rFonts w:eastAsia="Times New Roman"/>
        </w:rPr>
        <w:t>relatif au droit de préemption</w:t>
      </w:r>
      <w:r w:rsidR="001029E1">
        <w:rPr>
          <w:rFonts w:eastAsia="Times New Roman"/>
        </w:rPr>
        <w:t>, tel qu’inséré par l’arrêté du 4 juillet 2019</w:t>
      </w:r>
      <w:r>
        <w:rPr>
          <w:rFonts w:eastAsia="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50F9" w14:textId="77777777" w:rsidR="00481F21" w:rsidRDefault="00481F21" w:rsidP="00481F21">
    <w:pPr>
      <w:pStyle w:val="En-tte"/>
      <w:jc w:val="right"/>
    </w:pPr>
    <w:r>
      <w:t>Mise à jour : Septembre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676E0"/>
    <w:multiLevelType w:val="hybridMultilevel"/>
    <w:tmpl w:val="5FC69E96"/>
    <w:lvl w:ilvl="0" w:tplc="080C000B">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2F9C3D29"/>
    <w:multiLevelType w:val="hybridMultilevel"/>
    <w:tmpl w:val="3236A03E"/>
    <w:lvl w:ilvl="0" w:tplc="93AEE928">
      <w:start w:val="15"/>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308170F0"/>
    <w:multiLevelType w:val="hybridMultilevel"/>
    <w:tmpl w:val="A5623F46"/>
    <w:lvl w:ilvl="0" w:tplc="D2F0D31E">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743A1349"/>
    <w:multiLevelType w:val="hybridMultilevel"/>
    <w:tmpl w:val="12AA645A"/>
    <w:lvl w:ilvl="0" w:tplc="080C000B">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96"/>
    <w:rsid w:val="0007785E"/>
    <w:rsid w:val="001029E1"/>
    <w:rsid w:val="0014256C"/>
    <w:rsid w:val="001E0E3A"/>
    <w:rsid w:val="003533BA"/>
    <w:rsid w:val="00353496"/>
    <w:rsid w:val="00384EDD"/>
    <w:rsid w:val="0039781C"/>
    <w:rsid w:val="00481F21"/>
    <w:rsid w:val="004A6878"/>
    <w:rsid w:val="004B537E"/>
    <w:rsid w:val="004D5E1E"/>
    <w:rsid w:val="004E4BBE"/>
    <w:rsid w:val="00513646"/>
    <w:rsid w:val="005560C4"/>
    <w:rsid w:val="005953C5"/>
    <w:rsid w:val="005B0CE2"/>
    <w:rsid w:val="005D6A31"/>
    <w:rsid w:val="00611275"/>
    <w:rsid w:val="0063506B"/>
    <w:rsid w:val="00694A3D"/>
    <w:rsid w:val="00701611"/>
    <w:rsid w:val="0078276D"/>
    <w:rsid w:val="007A77EB"/>
    <w:rsid w:val="008B0E69"/>
    <w:rsid w:val="008C63CB"/>
    <w:rsid w:val="00930382"/>
    <w:rsid w:val="009A4892"/>
    <w:rsid w:val="009C1A60"/>
    <w:rsid w:val="00A50F72"/>
    <w:rsid w:val="00B142FD"/>
    <w:rsid w:val="00BD3565"/>
    <w:rsid w:val="00C03FF3"/>
    <w:rsid w:val="00C72A1C"/>
    <w:rsid w:val="00C757D9"/>
    <w:rsid w:val="00CD65AE"/>
    <w:rsid w:val="00CF7DBC"/>
    <w:rsid w:val="00D10CEE"/>
    <w:rsid w:val="00D35A4D"/>
    <w:rsid w:val="00D403FF"/>
    <w:rsid w:val="00DB00C1"/>
    <w:rsid w:val="00DB0E41"/>
    <w:rsid w:val="00DE6B76"/>
    <w:rsid w:val="00DF44AD"/>
    <w:rsid w:val="00E06148"/>
    <w:rsid w:val="00E62795"/>
    <w:rsid w:val="00F83056"/>
    <w:rsid w:val="00F84019"/>
    <w:rsid w:val="00F92E6A"/>
    <w:rsid w:val="00FD25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8B6F"/>
  <w15:chartTrackingRefBased/>
  <w15:docId w15:val="{C90BBB8B-C971-43C8-8DBB-690443B8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496"/>
    <w:pPr>
      <w:pBdr>
        <w:top w:val="single" w:sz="4" w:space="0" w:color="000000"/>
        <w:left w:val="single" w:sz="4" w:space="0" w:color="000000"/>
        <w:bottom w:val="single" w:sz="4" w:space="0" w:color="000000"/>
        <w:right w:val="single" w:sz="4" w:space="0" w:color="000000"/>
      </w:pBdr>
      <w:spacing w:after="4" w:line="269" w:lineRule="auto"/>
      <w:ind w:left="236" w:hanging="10"/>
    </w:pPr>
    <w:rPr>
      <w:rFonts w:ascii="Arial" w:eastAsia="Arial" w:hAnsi="Arial" w:cs="Arial"/>
      <w:color w:val="000000"/>
      <w:sz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5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53496"/>
    <w:rPr>
      <w:color w:val="0000FF"/>
      <w:u w:val="single"/>
    </w:rPr>
  </w:style>
  <w:style w:type="paragraph" w:styleId="Notedebasdepage">
    <w:name w:val="footnote text"/>
    <w:basedOn w:val="Normal"/>
    <w:link w:val="NotedebasdepageCar"/>
    <w:uiPriority w:val="99"/>
    <w:semiHidden/>
    <w:unhideWhenUsed/>
    <w:rsid w:val="00353496"/>
    <w:pPr>
      <w:spacing w:after="0" w:line="240" w:lineRule="auto"/>
    </w:pPr>
    <w:rPr>
      <w:szCs w:val="20"/>
    </w:rPr>
  </w:style>
  <w:style w:type="character" w:customStyle="1" w:styleId="NotedebasdepageCar">
    <w:name w:val="Note de bas de page Car"/>
    <w:basedOn w:val="Policepardfaut"/>
    <w:link w:val="Notedebasdepage"/>
    <w:uiPriority w:val="99"/>
    <w:semiHidden/>
    <w:rsid w:val="00353496"/>
    <w:rPr>
      <w:rFonts w:ascii="Arial" w:eastAsia="Arial" w:hAnsi="Arial" w:cs="Arial"/>
      <w:color w:val="000000"/>
      <w:sz w:val="20"/>
      <w:szCs w:val="20"/>
      <w:lang w:eastAsia="fr-BE"/>
    </w:rPr>
  </w:style>
  <w:style w:type="character" w:styleId="Appelnotedebasdep">
    <w:name w:val="footnote reference"/>
    <w:basedOn w:val="Policepardfaut"/>
    <w:uiPriority w:val="99"/>
    <w:semiHidden/>
    <w:unhideWhenUsed/>
    <w:rsid w:val="00353496"/>
    <w:rPr>
      <w:vertAlign w:val="superscript"/>
    </w:rPr>
  </w:style>
  <w:style w:type="character" w:customStyle="1" w:styleId="Mentionnonrsolue1">
    <w:name w:val="Mention non résolue1"/>
    <w:basedOn w:val="Policepardfaut"/>
    <w:uiPriority w:val="99"/>
    <w:semiHidden/>
    <w:unhideWhenUsed/>
    <w:rsid w:val="00353496"/>
    <w:rPr>
      <w:color w:val="808080"/>
      <w:shd w:val="clear" w:color="auto" w:fill="E6E6E6"/>
    </w:rPr>
  </w:style>
  <w:style w:type="paragraph" w:styleId="Paragraphedeliste">
    <w:name w:val="List Paragraph"/>
    <w:basedOn w:val="Normal"/>
    <w:uiPriority w:val="34"/>
    <w:qFormat/>
    <w:rsid w:val="00353496"/>
    <w:pPr>
      <w:ind w:left="720"/>
      <w:contextualSpacing/>
    </w:pPr>
  </w:style>
  <w:style w:type="paragraph" w:styleId="En-tte">
    <w:name w:val="header"/>
    <w:basedOn w:val="Normal"/>
    <w:link w:val="En-tteCar"/>
    <w:uiPriority w:val="99"/>
    <w:unhideWhenUsed/>
    <w:rsid w:val="00481F21"/>
    <w:pPr>
      <w:tabs>
        <w:tab w:val="center" w:pos="4536"/>
        <w:tab w:val="right" w:pos="9072"/>
      </w:tabs>
      <w:spacing w:after="0" w:line="240" w:lineRule="auto"/>
    </w:pPr>
  </w:style>
  <w:style w:type="character" w:customStyle="1" w:styleId="En-tteCar">
    <w:name w:val="En-tête Car"/>
    <w:basedOn w:val="Policepardfaut"/>
    <w:link w:val="En-tte"/>
    <w:uiPriority w:val="99"/>
    <w:rsid w:val="00481F21"/>
    <w:rPr>
      <w:rFonts w:ascii="Arial" w:eastAsia="Arial" w:hAnsi="Arial" w:cs="Arial"/>
      <w:color w:val="000000"/>
      <w:sz w:val="20"/>
      <w:lang w:eastAsia="fr-BE"/>
    </w:rPr>
  </w:style>
  <w:style w:type="paragraph" w:styleId="Pieddepage">
    <w:name w:val="footer"/>
    <w:basedOn w:val="Normal"/>
    <w:link w:val="PieddepageCar"/>
    <w:uiPriority w:val="99"/>
    <w:unhideWhenUsed/>
    <w:rsid w:val="0048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F21"/>
    <w:rPr>
      <w:rFonts w:ascii="Arial" w:eastAsia="Arial" w:hAnsi="Arial" w:cs="Arial"/>
      <w:color w:val="000000"/>
      <w:sz w:val="20"/>
      <w:lang w:eastAsia="fr-BE"/>
    </w:rPr>
  </w:style>
  <w:style w:type="character" w:styleId="Marquedecommentaire">
    <w:name w:val="annotation reference"/>
    <w:basedOn w:val="Policepardfaut"/>
    <w:uiPriority w:val="99"/>
    <w:semiHidden/>
    <w:unhideWhenUsed/>
    <w:rsid w:val="00DE6B76"/>
    <w:rPr>
      <w:sz w:val="16"/>
      <w:szCs w:val="16"/>
    </w:rPr>
  </w:style>
  <w:style w:type="paragraph" w:styleId="Commentaire">
    <w:name w:val="annotation text"/>
    <w:basedOn w:val="Normal"/>
    <w:link w:val="CommentaireCar"/>
    <w:uiPriority w:val="99"/>
    <w:unhideWhenUsed/>
    <w:rsid w:val="00DE6B76"/>
    <w:pPr>
      <w:spacing w:line="240" w:lineRule="auto"/>
    </w:pPr>
    <w:rPr>
      <w:szCs w:val="20"/>
    </w:rPr>
  </w:style>
  <w:style w:type="character" w:customStyle="1" w:styleId="CommentaireCar">
    <w:name w:val="Commentaire Car"/>
    <w:basedOn w:val="Policepardfaut"/>
    <w:link w:val="Commentaire"/>
    <w:uiPriority w:val="99"/>
    <w:rsid w:val="00DE6B76"/>
    <w:rPr>
      <w:rFonts w:ascii="Arial" w:eastAsia="Arial" w:hAnsi="Arial" w:cs="Arial"/>
      <w:color w:val="000000"/>
      <w:sz w:val="20"/>
      <w:szCs w:val="20"/>
      <w:lang w:eastAsia="fr-BE"/>
    </w:rPr>
  </w:style>
  <w:style w:type="paragraph" w:styleId="Objetducommentaire">
    <w:name w:val="annotation subject"/>
    <w:basedOn w:val="Commentaire"/>
    <w:next w:val="Commentaire"/>
    <w:link w:val="ObjetducommentaireCar"/>
    <w:uiPriority w:val="99"/>
    <w:semiHidden/>
    <w:unhideWhenUsed/>
    <w:rsid w:val="00DE6B76"/>
    <w:rPr>
      <w:b/>
      <w:bCs/>
    </w:rPr>
  </w:style>
  <w:style w:type="character" w:customStyle="1" w:styleId="ObjetducommentaireCar">
    <w:name w:val="Objet du commentaire Car"/>
    <w:basedOn w:val="CommentaireCar"/>
    <w:link w:val="Objetducommentaire"/>
    <w:uiPriority w:val="99"/>
    <w:semiHidden/>
    <w:rsid w:val="00DE6B76"/>
    <w:rPr>
      <w:rFonts w:ascii="Arial" w:eastAsia="Arial" w:hAnsi="Arial" w:cs="Arial"/>
      <w:b/>
      <w:bCs/>
      <w:color w:val="000000"/>
      <w:sz w:val="20"/>
      <w:szCs w:val="20"/>
      <w:lang w:eastAsia="fr-BE"/>
    </w:rPr>
  </w:style>
  <w:style w:type="paragraph" w:styleId="Textedebulles">
    <w:name w:val="Balloon Text"/>
    <w:basedOn w:val="Normal"/>
    <w:link w:val="TextedebullesCar"/>
    <w:uiPriority w:val="99"/>
    <w:semiHidden/>
    <w:unhideWhenUsed/>
    <w:rsid w:val="00DE6B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6B76"/>
    <w:rPr>
      <w:rFonts w:ascii="Segoe UI" w:eastAsia="Arial" w:hAnsi="Segoe UI" w:cs="Segoe UI"/>
      <w:color w:val="000000"/>
      <w:sz w:val="18"/>
      <w:szCs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tions-preemption@urban.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toriteprotectiondonnees.be/" TargetMode="External"/><Relationship Id="rId4" Type="http://schemas.openxmlformats.org/officeDocument/2006/relationships/settings" Target="settings.xml"/><Relationship Id="rId9" Type="http://schemas.openxmlformats.org/officeDocument/2006/relationships/hyperlink" Target="mailto:preemption@urban.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5CDA-E886-4664-AF5A-1EC68C15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1449</Words>
  <Characters>7972</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JOUNIAUX, Emmanuelle</dc:creator>
  <cp:keywords/>
  <dc:description/>
  <cp:lastModifiedBy>JOUNIAUX, Emmanuelle</cp:lastModifiedBy>
  <cp:revision>4</cp:revision>
  <dcterms:created xsi:type="dcterms:W3CDTF">2019-09-30T13:46:00Z</dcterms:created>
  <dcterms:modified xsi:type="dcterms:W3CDTF">2019-10-23T13:15:00Z</dcterms:modified>
</cp:coreProperties>
</file>